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pPr w:vertAnchor="page" w:horzAnchor="margin" w:tblpY="1252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7B31AC" w:rsidRPr="007B31AC" w:rsidTr="007B31AC">
        <w:trPr>
          <w:trHeight w:val="1304"/>
        </w:trPr>
        <w:tc>
          <w:tcPr>
            <w:tcW w:w="9498" w:type="dxa"/>
            <w:vAlign w:val="bottom"/>
          </w:tcPr>
          <w:bookmarkStart w:id="0" w:name="_Toc475606800"/>
          <w:p w:rsidR="007B31AC" w:rsidRPr="007B31AC" w:rsidRDefault="007B31AC" w:rsidP="007B31AC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sz w:val="60"/>
                <w:szCs w:val="3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60"/>
                  <w:szCs w:val="32"/>
                </w:rPr>
                <w:alias w:val="Overskrift"/>
                <w:tag w:val="Overskrift"/>
                <w:id w:val="-1658679880"/>
                <w:placeholder>
                  <w:docPart w:val="C32A2A7FFBFE4E578A4B82AF19CC34D7"/>
                </w:placeholder>
                <w:text w:multiLine="1"/>
              </w:sdtPr>
              <w:sdtContent>
                <w:r w:rsidRPr="007B31AC">
                  <w:rPr>
                    <w:rFonts w:ascii="Times New Roman" w:eastAsia="Times New Roman" w:hAnsi="Times New Roman" w:cs="Times New Roman"/>
                    <w:sz w:val="60"/>
                    <w:szCs w:val="32"/>
                  </w:rPr>
                  <w:t>Innhold i oppstartsamtale</w:t>
                </w:r>
              </w:sdtContent>
            </w:sdt>
            <w:bookmarkEnd w:id="0"/>
          </w:p>
        </w:tc>
      </w:tr>
    </w:tbl>
    <w:p w:rsidR="007B31AC" w:rsidRDefault="007B31AC" w:rsidP="007B31AC">
      <w:pPr>
        <w:framePr w:w="9211" w:wrap="around" w:vAnchor="text" w:hAnchor="page" w:x="1441" w:y="1089"/>
        <w:spacing w:after="240" w:line="240" w:lineRule="atLeast"/>
        <w:rPr>
          <w:rFonts w:ascii="Times New Roman" w:eastAsia="Times New Roman" w:hAnsi="Times New Roman" w:cs="Times New Roman"/>
          <w:color w:val="00817B"/>
          <w:sz w:val="24"/>
        </w:rPr>
      </w:pPr>
    </w:p>
    <w:p w:rsidR="007B31AC" w:rsidRPr="007B31AC" w:rsidRDefault="007B31AC" w:rsidP="007B31AC">
      <w:pPr>
        <w:framePr w:w="9211" w:wrap="around" w:vAnchor="text" w:hAnchor="page" w:x="1441" w:y="1089"/>
        <w:spacing w:after="240" w:line="240" w:lineRule="atLeast"/>
        <w:rPr>
          <w:rFonts w:ascii="Times New Roman" w:eastAsia="Times New Roman" w:hAnsi="Times New Roman" w:cs="Times New Roman"/>
          <w:color w:val="00817B"/>
          <w:sz w:val="24"/>
        </w:rPr>
      </w:pPr>
      <w:r w:rsidRPr="007B31AC">
        <w:rPr>
          <w:rFonts w:ascii="Times New Roman" w:eastAsia="Times New Roman" w:hAnsi="Times New Roman" w:cs="Times New Roman"/>
          <w:color w:val="00817B"/>
          <w:sz w:val="24"/>
        </w:rPr>
        <w:t>Skal benyttes i første samtale med foresatte.</w:t>
      </w:r>
    </w:p>
    <w:tbl>
      <w:tblPr>
        <w:tblStyle w:val="Tabellrutenett"/>
        <w:tblW w:w="943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56"/>
        <w:gridCol w:w="7476"/>
      </w:tblGrid>
      <w:tr w:rsidR="007B31AC" w:rsidRPr="007B31AC" w:rsidTr="00DA74D8">
        <w:trPr>
          <w:trHeight w:val="20"/>
        </w:trPr>
        <w:tc>
          <w:tcPr>
            <w:tcW w:w="1956" w:type="dxa"/>
            <w:vAlign w:val="center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noProof/>
                <w:color w:val="000000"/>
                <w:sz w:val="18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8339B4" wp14:editId="3F4976B2">
                      <wp:simplePos x="0" y="0"/>
                      <wp:positionH relativeFrom="column">
                        <wp:posOffset>-10181</wp:posOffset>
                      </wp:positionH>
                      <wp:positionV relativeFrom="paragraph">
                        <wp:posOffset>-446098</wp:posOffset>
                      </wp:positionV>
                      <wp:extent cx="5975985" cy="0"/>
                      <wp:effectExtent l="0" t="0" r="24765" b="19050"/>
                      <wp:wrapNone/>
                      <wp:docPr id="8" name="Rett linj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9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ett linj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-35.15pt" to="469.75pt,-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hu4QEAALgDAAAOAAAAZHJzL2Uyb0RvYy54bWysU9tu2zAMfR+wfxD0vjjt4C414vShQfey&#10;S7B1H8DqYmvQDaIaJ38/Sk6zrnsr6geZIqVDHvJofXNwlu1VQhN8zy8WS86UF0EaP/T81/3dhxVn&#10;mMFLsMGrnh8V8pvN+3frKXbqMozBSpUYgXjsptjzMefYNQ2KUTnARYjKU1CH5CDTNg2NTDARurPN&#10;5XJ51UwhyZiCUIjk3c5Bvqn4WiuRv2uNKjPbc6ot1zXV9aGszWYN3ZAgjkacyoBXVOHAeEp6htpC&#10;BvaYzH9QzogUMOi8EME1QWsjVOVAbC6WL9j8HCGqyoWag/HcJnw7WPFtv0vMyJ7ToDw4GtEPlald&#10;xv9WbFX6M0Xs6Nit36XTDuMuFbIHnVz5Ew12qD09nnuqDpkJcrbXn9rrVcuZeIo1fy/GhPmzCo4V&#10;o+eUtNCFDvZfMFMyOvp0pLh9uDPW1pFZz6aeX31saagCSDjaQibTRaKCfuAM7ECKFDlVRAzWyHK7&#10;4OARb21ieyBRkJZkmO6pXM4sYKYAcahfvWgf3dcg57Ntcc+SITcJ64Wbyp2ha+X/pCw0toDjfKOG&#10;ZiBnMj0AaxxNYM4687a+VKqqhE/NKIOYW1+shyCPdSJN2ZE8atKTlIv+nu/Jfv7gNn8AAAD//wMA&#10;UEsDBBQABgAIAAAAIQCGPPVz3AAAAAoBAAAPAAAAZHJzL2Rvd25yZXYueG1sTI/BTsMwDIbvk3iH&#10;yEjctmSMFlqaTggJcd7GgWPWmLbQOFWTbS1PPyNNYifL9qffn4v16DpxxCG0njQsFwoEUuVtS7WG&#10;j93b/AlEiIas6TyhhgkDrMubWWFy60+0weM21oJDKORGQxNjn0sZqgadCQvfI/Huyw/ORG6HWtrB&#10;nDjcdfJeqVQ60xJfaEyPrw1WP9uD04CU1uH9e5d9Kkp+ExWmh2yctL67HV+eQUQc4z8Mf/qsDiU7&#10;7f2BbBCdhvkyZZLro1qBYCBbZQmI/WUiy0Jev1CeAQAA//8DAFBLAQItABQABgAIAAAAIQC2gziS&#10;/gAAAOEBAAATAAAAAAAAAAAAAAAAAAAAAABbQ29udGVudF9UeXBlc10ueG1sUEsBAi0AFAAGAAgA&#10;AAAhADj9If/WAAAAlAEAAAsAAAAAAAAAAAAAAAAALwEAAF9yZWxzLy5yZWxzUEsBAi0AFAAGAAgA&#10;AAAhAKjWmG7hAQAAuAMAAA4AAAAAAAAAAAAAAAAALgIAAGRycy9lMm9Eb2MueG1sUEsBAi0AFAAG&#10;AAgAAAAhAIY89XPcAAAACgEAAA8AAAAAAAAAAAAAAAAAOwQAAGRycy9kb3ducmV2LnhtbFBLBQYA&#10;AAAABAAEAPMAAABEBQAAAAA=&#10;" strokecolor="#7f7f7f" strokeweight=".5pt">
                      <v:stroke joinstyle="miter"/>
                    </v:line>
                  </w:pict>
                </mc:Fallback>
              </mc:AlternateContent>
            </w:r>
          </w:p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color w:val="000000"/>
                <w:sz w:val="18"/>
              </w:rPr>
              <w:t>Deltakere:</w:t>
            </w:r>
          </w:p>
        </w:tc>
        <w:tc>
          <w:tcPr>
            <w:tcW w:w="7476" w:type="dxa"/>
            <w:tcBorders>
              <w:bottom w:val="single" w:sz="4" w:space="0" w:color="7F7F7F" w:themeColor="text1" w:themeTint="80"/>
            </w:tcBorders>
            <w:vAlign w:val="center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461"/>
        </w:trPr>
        <w:tc>
          <w:tcPr>
            <w:tcW w:w="1956" w:type="dxa"/>
            <w:vAlign w:val="center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color w:val="000000"/>
                <w:sz w:val="18"/>
              </w:rPr>
              <w:t>Dato for samtalen:</w:t>
            </w:r>
          </w:p>
        </w:tc>
        <w:tc>
          <w:tcPr>
            <w:tcW w:w="747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425"/>
        </w:trPr>
        <w:tc>
          <w:tcPr>
            <w:tcW w:w="1956" w:type="dxa"/>
            <w:vAlign w:val="center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color w:val="000000"/>
                <w:sz w:val="18"/>
              </w:rPr>
              <w:t>Barnets navn:</w:t>
            </w:r>
          </w:p>
        </w:tc>
        <w:tc>
          <w:tcPr>
            <w:tcW w:w="747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425"/>
        </w:trPr>
        <w:tc>
          <w:tcPr>
            <w:tcW w:w="1956" w:type="dxa"/>
            <w:vAlign w:val="center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color w:val="000000"/>
                <w:sz w:val="18"/>
              </w:rPr>
              <w:t>Fødselsdato:</w:t>
            </w:r>
          </w:p>
        </w:tc>
        <w:tc>
          <w:tcPr>
            <w:tcW w:w="747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</w:tbl>
    <w:p w:rsidR="007B31AC" w:rsidRPr="007B31AC" w:rsidRDefault="007B31AC" w:rsidP="007B31AC">
      <w:pPr>
        <w:spacing w:after="160" w:line="259" w:lineRule="auto"/>
        <w:rPr>
          <w:rFonts w:ascii="Times New Roman" w:eastAsia="Times New Roman" w:hAnsi="Times New Roman" w:cs="Times New Roman"/>
          <w:sz w:val="20"/>
        </w:rPr>
      </w:pPr>
    </w:p>
    <w:tbl>
      <w:tblPr>
        <w:tblStyle w:val="Blank"/>
        <w:tblW w:w="942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424"/>
      </w:tblGrid>
      <w:tr w:rsidR="007B31AC" w:rsidRPr="007B31AC" w:rsidTr="00DA7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b w:val="0"/>
                <w:color w:val="000000"/>
                <w:sz w:val="18"/>
              </w:rPr>
              <w:t>Hvem bor barnet sammen med?</w:t>
            </w:r>
          </w:p>
        </w:tc>
      </w:tr>
      <w:tr w:rsidR="007B31AC" w:rsidRPr="007B31AC" w:rsidTr="00DA74D8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b w:val="0"/>
                <w:color w:val="000000"/>
                <w:sz w:val="18"/>
              </w:rPr>
              <w:t>Barnets nettverk (søsken, mor, far, besteforeldre, andre slektninger, venner av familien, noen som betyr mye for barnet)</w:t>
            </w:r>
          </w:p>
        </w:tc>
      </w:tr>
      <w:tr w:rsidR="007B31AC" w:rsidRPr="007B31AC" w:rsidTr="00DA74D8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b w:val="0"/>
                <w:color w:val="000000"/>
                <w:sz w:val="18"/>
              </w:rPr>
              <w:t>Hvem kan hente barnet i barnehagen? (vurder eventuelt alder og modenhet dersom foresatte ønsker at søsken skal hente)</w:t>
            </w:r>
          </w:p>
        </w:tc>
      </w:tr>
      <w:tr w:rsidR="007B31AC" w:rsidRPr="007B31AC" w:rsidTr="00DA74D8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b w:val="0"/>
                <w:color w:val="000000"/>
                <w:sz w:val="18"/>
              </w:rPr>
              <w:t>Hvordan har barnets første leveår vært? Hvordan har det siste året vært? (født til normal tid, spesielle utfordringer?)</w:t>
            </w:r>
          </w:p>
        </w:tc>
      </w:tr>
      <w:tr w:rsidR="007B31AC" w:rsidRPr="007B31AC" w:rsidTr="00DA74D8">
        <w:trPr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b w:val="0"/>
                <w:color w:val="000000"/>
                <w:sz w:val="18"/>
              </w:rPr>
              <w:t>Er det noen spesielle hendelser/forhold som kan ha betydning for hvordan barnet får det i barnehagen?</w:t>
            </w:r>
          </w:p>
        </w:tc>
      </w:tr>
      <w:tr w:rsidR="007B31AC" w:rsidRPr="007B31AC" w:rsidTr="00DA74D8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b w:val="0"/>
                <w:color w:val="000000"/>
                <w:sz w:val="18"/>
              </w:rPr>
              <w:t>Hvordan er barnets daglige rutiner hjemme? (soving, spising, restriksjoner i forhold til mat osv.) Har barnet smokk, bamse eller bilde av familie som kan hjelpe barnet å føle seg trygg?</w:t>
            </w:r>
          </w:p>
        </w:tc>
      </w:tr>
      <w:tr w:rsidR="007B31AC" w:rsidRPr="007B31AC" w:rsidTr="00DA74D8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b w:val="0"/>
                <w:color w:val="000000"/>
                <w:sz w:val="18"/>
              </w:rPr>
              <w:t>Informasjon om barnehagens daglige rutiner og hvordan de kan tilpasses barnets behov.</w:t>
            </w:r>
          </w:p>
        </w:tc>
      </w:tr>
      <w:tr w:rsidR="007B31AC" w:rsidRPr="007B31AC" w:rsidTr="00DA74D8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b w:val="0"/>
                <w:color w:val="000000"/>
                <w:sz w:val="18"/>
              </w:rPr>
              <w:t>Hva er barnet interessert i og hva liker det å gjøre?</w:t>
            </w:r>
          </w:p>
        </w:tc>
      </w:tr>
      <w:tr w:rsidR="007B31AC" w:rsidRPr="007B31AC" w:rsidTr="00DA74D8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b w:val="0"/>
                <w:color w:val="000000"/>
                <w:sz w:val="18"/>
              </w:rPr>
              <w:t>Er det noe barnet er redd/engstelig for?</w:t>
            </w:r>
          </w:p>
        </w:tc>
      </w:tr>
      <w:tr w:rsidR="007B31AC" w:rsidRPr="007B31AC" w:rsidTr="00DA74D8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b w:val="0"/>
                <w:color w:val="000000"/>
                <w:sz w:val="18"/>
              </w:rPr>
              <w:t xml:space="preserve">Når barnet blir lei seg, hvordan liker det å bli trøstet? </w:t>
            </w:r>
          </w:p>
        </w:tc>
      </w:tr>
      <w:tr w:rsidR="007B31AC" w:rsidRPr="007B31AC" w:rsidTr="00DA74D8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b w:val="0"/>
                <w:color w:val="000000"/>
                <w:sz w:val="18"/>
              </w:rPr>
              <w:t>Hvilket språk hører barnet rundt seg i sine kjente omgivelser? (still konkrete spørsmål om språkforståelse på norsk og morsmål)</w:t>
            </w:r>
          </w:p>
        </w:tc>
      </w:tr>
      <w:tr w:rsidR="007B31AC" w:rsidRPr="007B31AC" w:rsidTr="00DA74D8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b w:val="0"/>
                <w:color w:val="000000"/>
                <w:sz w:val="18"/>
              </w:rPr>
              <w:t>Hvordan kan vi samarbeide for at barnet skal trives?</w:t>
            </w:r>
          </w:p>
        </w:tc>
      </w:tr>
      <w:tr w:rsidR="007B31AC" w:rsidRPr="007B31AC" w:rsidTr="00DA74D8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  <w:tr w:rsidR="007B31AC" w:rsidRPr="007B31AC" w:rsidTr="00DA74D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  <w:r w:rsidRPr="007B31AC">
              <w:rPr>
                <w:rFonts w:ascii="Arial" w:eastAsia="Times New Roman" w:hAnsi="Arial" w:cs="Arial"/>
                <w:b w:val="0"/>
                <w:color w:val="000000"/>
                <w:sz w:val="18"/>
              </w:rPr>
              <w:t>Kort informasjon om barnehagens samarbeidspartnere (Pedagogisk fagsenter, helsestasjon, familiesenter, barneverntjeneste, Pedagogisk Psykologisk Tjeneste (PPT)).</w:t>
            </w:r>
          </w:p>
        </w:tc>
      </w:tr>
      <w:tr w:rsidR="007B31AC" w:rsidRPr="007B31AC" w:rsidTr="00DA74D8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4" w:type="dxa"/>
          </w:tcPr>
          <w:p w:rsidR="007B31AC" w:rsidRPr="007B31AC" w:rsidRDefault="007B31AC" w:rsidP="007B31AC">
            <w:pPr>
              <w:spacing w:line="240" w:lineRule="atLeast"/>
              <w:rPr>
                <w:rFonts w:ascii="Arial" w:eastAsia="Times New Roman" w:hAnsi="Arial" w:cs="Arial"/>
                <w:b w:val="0"/>
                <w:color w:val="000000"/>
                <w:sz w:val="18"/>
              </w:rPr>
            </w:pPr>
          </w:p>
        </w:tc>
      </w:tr>
    </w:tbl>
    <w:p w:rsidR="00B53F21" w:rsidRDefault="00B53F21"/>
    <w:p w:rsidR="00C3708A" w:rsidRDefault="00C3708A"/>
    <w:p w:rsidR="00C3708A" w:rsidRDefault="00C3708A"/>
    <w:p w:rsidR="00C3708A" w:rsidRDefault="00C3708A"/>
    <w:p w:rsidR="00C3708A" w:rsidRDefault="00C3708A"/>
    <w:p w:rsidR="00C3708A" w:rsidRPr="00C3708A" w:rsidRDefault="00C3708A">
      <w:pPr>
        <w:rPr>
          <w:rFonts w:ascii="Arial" w:hAnsi="Arial" w:cs="Arial"/>
          <w:i/>
          <w:sz w:val="18"/>
        </w:rPr>
      </w:pPr>
      <w:r w:rsidRPr="00C3708A">
        <w:rPr>
          <w:rFonts w:ascii="Arial" w:hAnsi="Arial" w:cs="Arial"/>
          <w:i/>
          <w:sz w:val="18"/>
        </w:rPr>
        <w:t>Denne malen inngår i Oslostandard for tilvenning i barnehagen – en trygg barnehagestart for alle barn.</w:t>
      </w:r>
      <w:bookmarkStart w:id="1" w:name="_GoBack"/>
      <w:bookmarkEnd w:id="1"/>
    </w:p>
    <w:sectPr w:rsidR="00C3708A" w:rsidRPr="00C37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AC"/>
    <w:rsid w:val="00644214"/>
    <w:rsid w:val="007B31AC"/>
    <w:rsid w:val="00B53F21"/>
    <w:rsid w:val="00C3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B31AC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lank">
    <w:name w:val="Blank"/>
    <w:basedOn w:val="Vanligtabell"/>
    <w:uiPriority w:val="99"/>
    <w:rsid w:val="007B31AC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7B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B31AC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lank">
    <w:name w:val="Blank"/>
    <w:basedOn w:val="Vanligtabell"/>
    <w:uiPriority w:val="99"/>
    <w:rsid w:val="007B31AC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7B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2A2A7FFBFE4E578A4B82AF19CC34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DC3421-819D-4277-91BC-C6F2DB371150}"/>
      </w:docPartPr>
      <w:docPartBody>
        <w:p w:rsidR="00000000" w:rsidRDefault="005D77FA" w:rsidP="005D77FA">
          <w:pPr>
            <w:pStyle w:val="C32A2A7FFBFE4E578A4B82AF19CC34D7"/>
          </w:pPr>
          <w:r w:rsidRPr="00717171">
            <w:rPr>
              <w:rStyle w:val="Plassholdertekst"/>
            </w:rPr>
            <w:t>[Overskrift]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FA"/>
    <w:rsid w:val="005D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D77FA"/>
    <w:rPr>
      <w:color w:val="auto"/>
    </w:rPr>
  </w:style>
  <w:style w:type="paragraph" w:customStyle="1" w:styleId="9F3258FC3B8E435C96AFBB49CA5EC9AD">
    <w:name w:val="9F3258FC3B8E435C96AFBB49CA5EC9AD"/>
    <w:rsid w:val="005D77FA"/>
  </w:style>
  <w:style w:type="paragraph" w:customStyle="1" w:styleId="2AB83FE4D44F4A4585905643DF85CEC8">
    <w:name w:val="2AB83FE4D44F4A4585905643DF85CEC8"/>
    <w:rsid w:val="005D77FA"/>
  </w:style>
  <w:style w:type="paragraph" w:customStyle="1" w:styleId="C32A2A7FFBFE4E578A4B82AF19CC34D7">
    <w:name w:val="C32A2A7FFBFE4E578A4B82AF19CC34D7"/>
    <w:rsid w:val="005D77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D77FA"/>
    <w:rPr>
      <w:color w:val="auto"/>
    </w:rPr>
  </w:style>
  <w:style w:type="paragraph" w:customStyle="1" w:styleId="9F3258FC3B8E435C96AFBB49CA5EC9AD">
    <w:name w:val="9F3258FC3B8E435C96AFBB49CA5EC9AD"/>
    <w:rsid w:val="005D77FA"/>
  </w:style>
  <w:style w:type="paragraph" w:customStyle="1" w:styleId="2AB83FE4D44F4A4585905643DF85CEC8">
    <w:name w:val="2AB83FE4D44F4A4585905643DF85CEC8"/>
    <w:rsid w:val="005D77FA"/>
  </w:style>
  <w:style w:type="paragraph" w:customStyle="1" w:styleId="C32A2A7FFBFE4E578A4B82AF19CC34D7">
    <w:name w:val="C32A2A7FFBFE4E578A4B82AF19CC34D7"/>
    <w:rsid w:val="005D7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Elisabeth Heen</dc:creator>
  <cp:lastModifiedBy>Linda Elisabeth Heen</cp:lastModifiedBy>
  <cp:revision>3</cp:revision>
  <dcterms:created xsi:type="dcterms:W3CDTF">2017-04-18T12:09:00Z</dcterms:created>
  <dcterms:modified xsi:type="dcterms:W3CDTF">2017-04-18T12:13:00Z</dcterms:modified>
</cp:coreProperties>
</file>