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5F6F" w:rsidR="00A83E5B" w:rsidP="00A83E5B" w:rsidRDefault="00CE5964" w14:paraId="2810B466" w14:textId="222BF9AF">
      <w:pPr>
        <w:jc w:val="center"/>
        <w:rPr>
          <w:rFonts w:ascii="Oslo Sans Office" w:hAnsi="Oslo Sans Office"/>
          <w:b/>
          <w:bCs/>
          <w:sz w:val="32"/>
          <w:szCs w:val="32"/>
        </w:rPr>
      </w:pPr>
      <w:r w:rsidRPr="00845F6F">
        <w:rPr>
          <w:rFonts w:ascii="Oslo Sans Office" w:hAnsi="Oslo Sans Office"/>
          <w:b/>
          <w:bCs/>
          <w:sz w:val="32"/>
          <w:szCs w:val="32"/>
        </w:rPr>
        <w:t>Avtale om over</w:t>
      </w:r>
      <w:r w:rsidRPr="00845F6F" w:rsidR="008461E8">
        <w:rPr>
          <w:rFonts w:ascii="Oslo Sans Office" w:hAnsi="Oslo Sans Office"/>
          <w:b/>
          <w:bCs/>
          <w:sz w:val="32"/>
          <w:szCs w:val="32"/>
        </w:rPr>
        <w:t>føring</w:t>
      </w:r>
      <w:r w:rsidRPr="00845F6F">
        <w:rPr>
          <w:rFonts w:ascii="Oslo Sans Office" w:hAnsi="Oslo Sans Office"/>
          <w:b/>
          <w:bCs/>
          <w:sz w:val="32"/>
          <w:szCs w:val="32"/>
        </w:rPr>
        <w:t xml:space="preserve"> </w:t>
      </w:r>
    </w:p>
    <w:p w:rsidRPr="00845F6F" w:rsidR="001B37F2" w:rsidP="00A83E5B" w:rsidRDefault="00CE5964" w14:paraId="447018AE" w14:textId="1D3D6CBD">
      <w:pPr>
        <w:jc w:val="center"/>
        <w:rPr>
          <w:rFonts w:ascii="Oslo Sans Office" w:hAnsi="Oslo Sans Office"/>
          <w:b/>
          <w:bCs/>
          <w:sz w:val="32"/>
          <w:szCs w:val="32"/>
        </w:rPr>
      </w:pPr>
      <w:r w:rsidRPr="00845F6F">
        <w:rPr>
          <w:rFonts w:ascii="Oslo Sans Office" w:hAnsi="Oslo Sans Office"/>
          <w:b/>
          <w:bCs/>
          <w:sz w:val="32"/>
          <w:szCs w:val="32"/>
        </w:rPr>
        <w:t>av justerings</w:t>
      </w:r>
      <w:r w:rsidRPr="00845F6F" w:rsidR="00E3153E">
        <w:rPr>
          <w:rFonts w:ascii="Oslo Sans Office" w:hAnsi="Oslo Sans Office"/>
          <w:b/>
          <w:bCs/>
          <w:sz w:val="32"/>
          <w:szCs w:val="32"/>
        </w:rPr>
        <w:t>plikt</w:t>
      </w:r>
      <w:r w:rsidRPr="00845F6F" w:rsidR="004D1371">
        <w:rPr>
          <w:rFonts w:ascii="Oslo Sans Office" w:hAnsi="Oslo Sans Office"/>
          <w:b/>
          <w:bCs/>
          <w:sz w:val="32"/>
          <w:szCs w:val="32"/>
        </w:rPr>
        <w:t xml:space="preserve"> for </w:t>
      </w:r>
      <w:r w:rsidRPr="00845F6F" w:rsidR="00A83E5B">
        <w:rPr>
          <w:rFonts w:ascii="Oslo Sans Office" w:hAnsi="Oslo Sans Office"/>
          <w:b/>
          <w:bCs/>
          <w:sz w:val="32"/>
          <w:szCs w:val="32"/>
        </w:rPr>
        <w:t>merverdiavgift</w:t>
      </w:r>
    </w:p>
    <w:p w:rsidRPr="002F5282" w:rsidR="002F5282" w:rsidRDefault="002F5282" w14:paraId="45A47040" w14:textId="77777777">
      <w:pPr>
        <w:rPr>
          <w:rFonts w:ascii="EYInterstate Light" w:hAnsi="EYInterstate Light"/>
          <w:b/>
          <w:bCs/>
        </w:rPr>
      </w:pPr>
    </w:p>
    <w:p w:rsidRPr="009940DF" w:rsidR="00CE5964" w:rsidP="002F5282" w:rsidRDefault="002F5282" w14:paraId="33DDFB63" w14:textId="4BE6C4A4">
      <w:pPr>
        <w:pStyle w:val="Listeavsnitt"/>
        <w:numPr>
          <w:ilvl w:val="0"/>
          <w:numId w:val="1"/>
        </w:numPr>
        <w:rPr>
          <w:rFonts w:ascii="Oslo Sans Office" w:hAnsi="Oslo Sans Office"/>
          <w:b/>
          <w:bCs/>
          <w:sz w:val="20"/>
          <w:szCs w:val="20"/>
        </w:rPr>
      </w:pPr>
      <w:r w:rsidRPr="009940DF">
        <w:rPr>
          <w:rFonts w:ascii="Oslo Sans Office" w:hAnsi="Oslo Sans Office"/>
          <w:b/>
          <w:bCs/>
          <w:sz w:val="20"/>
          <w:szCs w:val="20"/>
        </w:rPr>
        <w:t>Parter</w:t>
      </w:r>
    </w:p>
    <w:p w:rsidRPr="009940DF" w:rsidR="00CE5964" w:rsidRDefault="00A83E5B" w14:paraId="19D8079E" w14:textId="7315574A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Avtalen er inngått mellom</w:t>
      </w:r>
      <w:r w:rsidRPr="009940DF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t>[</w:t>
      </w:r>
      <w:r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Pr="009940DF">
        <w:rPr>
          <w:rFonts w:ascii="Oslo Sans Office" w:hAnsi="Oslo Sans Office"/>
          <w:sz w:val="20"/>
          <w:szCs w:val="20"/>
        </w:rPr>
        <w:t>]</w:t>
      </w:r>
      <w:r w:rsidRPr="009940DF" w:rsidR="00CE5964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t>[</w:t>
      </w:r>
      <w:r w:rsidRPr="009940DF" w:rsidR="008D0E34">
        <w:rPr>
          <w:rFonts w:ascii="Oslo Sans Office" w:hAnsi="Oslo Sans Office"/>
          <w:color w:val="FF0000"/>
          <w:sz w:val="20"/>
          <w:szCs w:val="20"/>
        </w:rPr>
        <w:t>O</w:t>
      </w:r>
      <w:r w:rsidRPr="009940DF">
        <w:rPr>
          <w:rFonts w:ascii="Oslo Sans Office" w:hAnsi="Oslo Sans Office"/>
          <w:color w:val="FF0000"/>
          <w:sz w:val="20"/>
          <w:szCs w:val="20"/>
        </w:rPr>
        <w:t>rg.nr.</w:t>
      </w:r>
      <w:r w:rsidRPr="009940DF">
        <w:rPr>
          <w:rFonts w:ascii="Oslo Sans Office" w:hAnsi="Oslo Sans Office"/>
          <w:sz w:val="20"/>
          <w:szCs w:val="20"/>
        </w:rPr>
        <w:t>]</w:t>
      </w:r>
      <w:r w:rsidRPr="009940DF" w:rsidR="00CE5964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t>[</w:t>
      </w:r>
      <w:r w:rsidRPr="009940DF" w:rsidR="008461E8">
        <w:rPr>
          <w:rFonts w:ascii="Oslo Sans Office" w:hAnsi="Oslo Sans Office"/>
          <w:color w:val="FF0000"/>
          <w:sz w:val="20"/>
          <w:szCs w:val="20"/>
        </w:rPr>
        <w:t>Forretningsa</w:t>
      </w:r>
      <w:r w:rsidRPr="009940DF">
        <w:rPr>
          <w:rFonts w:ascii="Oslo Sans Office" w:hAnsi="Oslo Sans Office"/>
          <w:color w:val="FF0000"/>
          <w:sz w:val="20"/>
          <w:szCs w:val="20"/>
        </w:rPr>
        <w:t>dresse</w:t>
      </w:r>
      <w:r w:rsidRPr="009940DF">
        <w:rPr>
          <w:rFonts w:ascii="Oslo Sans Office" w:hAnsi="Oslo Sans Office"/>
          <w:sz w:val="20"/>
          <w:szCs w:val="20"/>
        </w:rPr>
        <w:t xml:space="preserve">], </w:t>
      </w:r>
      <w:r w:rsidRPr="009940DF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t xml:space="preserve">heretter </w:t>
      </w:r>
      <w:r w:rsidRPr="009940DF" w:rsidR="001F4A53">
        <w:rPr>
          <w:rFonts w:ascii="Oslo Sans Office" w:hAnsi="Oslo Sans Office"/>
          <w:sz w:val="20"/>
          <w:szCs w:val="20"/>
        </w:rPr>
        <w:t>betegnet</w:t>
      </w:r>
      <w:r w:rsidRPr="009940DF">
        <w:rPr>
          <w:rFonts w:ascii="Oslo Sans Office" w:hAnsi="Oslo Sans Office"/>
          <w:sz w:val="20"/>
          <w:szCs w:val="20"/>
        </w:rPr>
        <w:t xml:space="preserve"> </w:t>
      </w:r>
      <w:r w:rsidRPr="009940DF" w:rsidR="000301CE">
        <w:rPr>
          <w:rFonts w:ascii="Oslo Sans Office" w:hAnsi="Oslo Sans Office"/>
          <w:sz w:val="20"/>
          <w:szCs w:val="20"/>
        </w:rPr>
        <w:t>«</w:t>
      </w:r>
      <w:r w:rsidRPr="009940DF" w:rsidR="001F4A53">
        <w:rPr>
          <w:rFonts w:ascii="Oslo Sans Office" w:hAnsi="Oslo Sans Office"/>
          <w:sz w:val="20"/>
          <w:szCs w:val="20"/>
        </w:rPr>
        <w:t>[</w:t>
      </w:r>
      <w:r w:rsidRPr="009940DF" w:rsidR="00DE10B3">
        <w:rPr>
          <w:rFonts w:ascii="Oslo Sans Office" w:hAnsi="Oslo Sans Office"/>
          <w:color w:val="FF0000"/>
          <w:sz w:val="20"/>
          <w:szCs w:val="20"/>
        </w:rPr>
        <w:t>NN</w:t>
      </w:r>
      <w:r w:rsidRPr="009940DF" w:rsidR="001F4A53">
        <w:rPr>
          <w:rFonts w:ascii="Oslo Sans Office" w:hAnsi="Oslo Sans Office"/>
          <w:sz w:val="20"/>
          <w:szCs w:val="20"/>
        </w:rPr>
        <w:t>]»</w:t>
      </w:r>
      <w:r w:rsidRPr="009940DF">
        <w:rPr>
          <w:rFonts w:ascii="Oslo Sans Office" w:hAnsi="Oslo Sans Office"/>
          <w:sz w:val="20"/>
          <w:szCs w:val="20"/>
        </w:rPr>
        <w:t>,</w:t>
      </w:r>
      <w:r w:rsidRPr="009940DF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t xml:space="preserve">og </w:t>
      </w:r>
      <w:r w:rsidRPr="009940DF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br/>
      </w:r>
      <w:r w:rsidRPr="009940DF" w:rsidR="00212677">
        <w:rPr>
          <w:rFonts w:ascii="Oslo Sans Office" w:hAnsi="Oslo Sans Office"/>
          <w:sz w:val="20"/>
          <w:szCs w:val="20"/>
        </w:rPr>
        <w:t xml:space="preserve">Oslo kommune </w:t>
      </w:r>
      <w:r w:rsidRPr="009940DF" w:rsidR="00212677">
        <w:rPr>
          <w:rFonts w:ascii="Oslo Sans Office" w:hAnsi="Oslo Sans Office"/>
          <w:sz w:val="20"/>
          <w:szCs w:val="20"/>
        </w:rPr>
        <w:br/>
      </w:r>
      <w:r w:rsidRPr="009940DF" w:rsidR="00212677">
        <w:rPr>
          <w:rFonts w:ascii="Oslo Sans Office" w:hAnsi="Oslo Sans Office"/>
          <w:sz w:val="20"/>
          <w:szCs w:val="20"/>
        </w:rPr>
        <w:t>Org.nr. 958 935 420</w:t>
      </w:r>
      <w:r w:rsidRPr="009940DF" w:rsidR="00212677">
        <w:rPr>
          <w:rFonts w:ascii="Oslo Sans Office" w:hAnsi="Oslo Sans Office"/>
          <w:sz w:val="20"/>
          <w:szCs w:val="20"/>
        </w:rPr>
        <w:br/>
      </w:r>
      <w:r w:rsidRPr="009940DF" w:rsidR="00212677">
        <w:rPr>
          <w:rFonts w:ascii="Oslo Sans Office" w:hAnsi="Oslo Sans Office"/>
          <w:sz w:val="20"/>
          <w:szCs w:val="20"/>
        </w:rPr>
        <w:t>Rådhuset</w:t>
      </w:r>
      <w:r w:rsidRPr="009940DF" w:rsidR="00212677">
        <w:rPr>
          <w:rFonts w:ascii="Oslo Sans Office" w:hAnsi="Oslo Sans Office"/>
          <w:sz w:val="20"/>
          <w:szCs w:val="20"/>
        </w:rPr>
        <w:br/>
      </w:r>
      <w:r w:rsidRPr="009940DF" w:rsidR="00212677">
        <w:rPr>
          <w:rFonts w:ascii="Oslo Sans Office" w:hAnsi="Oslo Sans Office"/>
          <w:sz w:val="20"/>
          <w:szCs w:val="20"/>
        </w:rPr>
        <w:t>0037 Oslo</w:t>
      </w:r>
      <w:r w:rsidRPr="009940DF" w:rsidR="00212677">
        <w:rPr>
          <w:rFonts w:ascii="Oslo Sans Office" w:hAnsi="Oslo Sans Office"/>
          <w:sz w:val="20"/>
          <w:szCs w:val="20"/>
        </w:rPr>
        <w:br/>
      </w:r>
      <w:r w:rsidRPr="009940DF" w:rsidR="00212677">
        <w:rPr>
          <w:rFonts w:ascii="Oslo Sans Office" w:hAnsi="Oslo Sans Office"/>
          <w:sz w:val="20"/>
          <w:szCs w:val="20"/>
        </w:rPr>
        <w:br/>
      </w:r>
      <w:r w:rsidRPr="009940DF" w:rsidR="00212677">
        <w:rPr>
          <w:rFonts w:ascii="Oslo Sans Office" w:hAnsi="Oslo Sans Office"/>
          <w:sz w:val="20"/>
          <w:szCs w:val="20"/>
        </w:rPr>
        <w:t>v/Eiendoms- og byfornyelsesetaten (undernummer 874 780 782)</w:t>
      </w:r>
      <w:r w:rsidRPr="009940DF" w:rsidR="00212677">
        <w:rPr>
          <w:rFonts w:ascii="Oslo Sans Office" w:hAnsi="Oslo Sans Office"/>
          <w:sz w:val="20"/>
          <w:szCs w:val="20"/>
        </w:rPr>
        <w:br/>
      </w:r>
      <w:r w:rsidRPr="009940DF" w:rsidR="00212677">
        <w:rPr>
          <w:rFonts w:ascii="Oslo Sans Office" w:hAnsi="Oslo Sans Office"/>
          <w:sz w:val="20"/>
          <w:szCs w:val="20"/>
        </w:rPr>
        <w:br/>
      </w:r>
      <w:r w:rsidRPr="009940DF" w:rsidR="00212677">
        <w:rPr>
          <w:rFonts w:ascii="Oslo Sans Office" w:hAnsi="Oslo Sans Office"/>
          <w:sz w:val="20"/>
          <w:szCs w:val="20"/>
        </w:rPr>
        <w:t>heretter betegnet «OK».</w:t>
      </w:r>
      <w:r w:rsidRPr="009940DF" w:rsidR="00212677">
        <w:rPr>
          <w:rFonts w:ascii="Oslo Sans Office" w:hAnsi="Oslo Sans Office"/>
          <w:sz w:val="20"/>
          <w:szCs w:val="20"/>
        </w:rPr>
        <w:br/>
      </w:r>
    </w:p>
    <w:p w:rsidRPr="009940DF" w:rsidR="002F5282" w:rsidP="002F5282" w:rsidRDefault="002F5282" w14:paraId="5060C62A" w14:textId="42023F43">
      <w:pPr>
        <w:pStyle w:val="Listeavsnitt"/>
        <w:numPr>
          <w:ilvl w:val="0"/>
          <w:numId w:val="1"/>
        </w:numPr>
        <w:rPr>
          <w:rFonts w:ascii="Oslo Sans Office" w:hAnsi="Oslo Sans Office"/>
          <w:b/>
          <w:bCs/>
          <w:sz w:val="20"/>
          <w:szCs w:val="20"/>
        </w:rPr>
      </w:pPr>
      <w:r w:rsidRPr="009940DF">
        <w:rPr>
          <w:rFonts w:ascii="Oslo Sans Office" w:hAnsi="Oslo Sans Office"/>
          <w:b/>
          <w:bCs/>
          <w:sz w:val="20"/>
          <w:szCs w:val="20"/>
        </w:rPr>
        <w:t xml:space="preserve">Bakgrunn </w:t>
      </w:r>
    </w:p>
    <w:p w:rsidR="00DD4B35" w:rsidP="00DD4B35" w:rsidRDefault="00DD4B35" w14:paraId="1A5DFAFE" w14:textId="5C2741A5">
      <w:pPr>
        <w:rPr>
          <w:rFonts w:ascii="Oslo Sans Office" w:hAnsi="Oslo Sans Office"/>
          <w:sz w:val="20"/>
          <w:szCs w:val="20"/>
        </w:rPr>
      </w:pPr>
      <w:r w:rsidRPr="40DD1223">
        <w:rPr>
          <w:rFonts w:ascii="Oslo Sans Office" w:hAnsi="Oslo Sans Office"/>
          <w:sz w:val="20"/>
          <w:szCs w:val="20"/>
        </w:rPr>
        <w:t>Denne avtalen har grunnlag i [</w:t>
      </w:r>
      <w:r w:rsidRPr="40DD1223">
        <w:rPr>
          <w:rFonts w:ascii="Oslo Sans Office" w:hAnsi="Oslo Sans Office"/>
          <w:color w:val="FF0000"/>
          <w:sz w:val="20"/>
          <w:szCs w:val="20"/>
        </w:rPr>
        <w:t>UTBYGGINGSAVTALE/PBE-VEDTAK</w:t>
      </w:r>
      <w:r w:rsidRPr="40DD1223">
        <w:rPr>
          <w:rFonts w:ascii="Oslo Sans Office" w:hAnsi="Oslo Sans Office"/>
          <w:sz w:val="20"/>
          <w:szCs w:val="20"/>
        </w:rPr>
        <w:t xml:space="preserve">] </w:t>
      </w:r>
      <w:r w:rsidRPr="40DD1223" w:rsidR="00A85B11">
        <w:rPr>
          <w:rFonts w:ascii="Oslo Sans Office" w:hAnsi="Oslo Sans Office"/>
          <w:sz w:val="20"/>
          <w:szCs w:val="20"/>
        </w:rPr>
        <w:t>vedtatt</w:t>
      </w:r>
      <w:r w:rsidRPr="40DD1223">
        <w:rPr>
          <w:rFonts w:ascii="Oslo Sans Office" w:hAnsi="Oslo Sans Office"/>
          <w:sz w:val="20"/>
          <w:szCs w:val="20"/>
        </w:rPr>
        <w:t xml:space="preserve"> [</w:t>
      </w:r>
      <w:r w:rsidRPr="40DD1223">
        <w:rPr>
          <w:rFonts w:ascii="Oslo Sans Office" w:hAnsi="Oslo Sans Office"/>
          <w:color w:val="FF0000"/>
          <w:sz w:val="20"/>
          <w:szCs w:val="20"/>
        </w:rPr>
        <w:t>DATO</w:t>
      </w:r>
      <w:r w:rsidRPr="40DD1223">
        <w:rPr>
          <w:rFonts w:ascii="Oslo Sans Office" w:hAnsi="Oslo Sans Office"/>
          <w:sz w:val="20"/>
          <w:szCs w:val="20"/>
        </w:rPr>
        <w:t>], punkt[</w:t>
      </w:r>
      <w:r w:rsidRPr="40DD1223">
        <w:rPr>
          <w:rFonts w:ascii="Oslo Sans Office" w:hAnsi="Oslo Sans Office"/>
          <w:color w:val="FF0000"/>
          <w:sz w:val="20"/>
          <w:szCs w:val="20"/>
        </w:rPr>
        <w:t>ene</w:t>
      </w:r>
      <w:r w:rsidRPr="40DD1223">
        <w:rPr>
          <w:rFonts w:ascii="Oslo Sans Office" w:hAnsi="Oslo Sans Office"/>
          <w:sz w:val="20"/>
          <w:szCs w:val="20"/>
        </w:rPr>
        <w:t>] [</w:t>
      </w:r>
      <w:r w:rsidRPr="40DD1223">
        <w:rPr>
          <w:rFonts w:ascii="Oslo Sans Office" w:hAnsi="Oslo Sans Office"/>
          <w:color w:val="FF0000"/>
          <w:sz w:val="20"/>
          <w:szCs w:val="20"/>
        </w:rPr>
        <w:t>SETT INN</w:t>
      </w:r>
      <w:r w:rsidRPr="40DD1223">
        <w:rPr>
          <w:rFonts w:ascii="Oslo Sans Office" w:hAnsi="Oslo Sans Office"/>
          <w:sz w:val="20"/>
          <w:szCs w:val="20"/>
        </w:rPr>
        <w:t>]</w:t>
      </w:r>
      <w:r w:rsidRPr="40DD1223" w:rsidR="00396D0E">
        <w:rPr>
          <w:rFonts w:ascii="Oslo Sans Office" w:hAnsi="Oslo Sans Office"/>
          <w:sz w:val="20"/>
          <w:szCs w:val="20"/>
        </w:rPr>
        <w:t>, samt bystyrets vedtak av 21.06.2023, sak 237</w:t>
      </w:r>
      <w:r w:rsidRPr="40DD1223" w:rsidR="55F254D0">
        <w:rPr>
          <w:rFonts w:ascii="Oslo Sans Office" w:hAnsi="Oslo Sans Office"/>
          <w:sz w:val="20"/>
          <w:szCs w:val="20"/>
        </w:rPr>
        <w:t>.</w:t>
      </w:r>
    </w:p>
    <w:p w:rsidR="00DD4B35" w:rsidP="00DD4B35" w:rsidRDefault="00DD4B35" w14:paraId="2272AB55" w14:textId="76DAFE81">
      <w:pPr>
        <w:rPr>
          <w:rFonts w:ascii="Oslo Sans Office" w:hAnsi="Oslo Sans Office"/>
          <w:color w:val="8EAADB" w:themeColor="accent1" w:themeTint="99"/>
          <w:sz w:val="20"/>
          <w:szCs w:val="20"/>
        </w:rPr>
      </w:pPr>
      <w:r w:rsidRPr="00316670">
        <w:rPr>
          <w:rFonts w:ascii="Oslo Sans Office" w:hAnsi="Oslo Sans Office"/>
          <w:color w:val="8EAADB" w:themeColor="accent1" w:themeTint="99"/>
          <w:sz w:val="20"/>
          <w:szCs w:val="20"/>
        </w:rPr>
        <w:t xml:space="preserve">Dersom det er inngått utbyggingsavtale skal det henvises til avtalens MVA-bestemmelser. For tiltak hvor det ikke er gitt ett pålegg etter </w:t>
      </w:r>
      <w:proofErr w:type="spellStart"/>
      <w:r w:rsidRPr="00316670">
        <w:rPr>
          <w:rFonts w:ascii="Oslo Sans Office" w:hAnsi="Oslo Sans Office"/>
          <w:color w:val="8EAADB" w:themeColor="accent1" w:themeTint="99"/>
          <w:sz w:val="20"/>
          <w:szCs w:val="20"/>
        </w:rPr>
        <w:t>pbl</w:t>
      </w:r>
      <w:proofErr w:type="spellEnd"/>
      <w:r w:rsidRPr="00316670">
        <w:rPr>
          <w:rFonts w:ascii="Oslo Sans Office" w:hAnsi="Oslo Sans Office"/>
          <w:color w:val="8EAADB" w:themeColor="accent1" w:themeTint="99"/>
          <w:sz w:val="20"/>
          <w:szCs w:val="20"/>
        </w:rPr>
        <w:t xml:space="preserve">. § 18-1 må det henvises til rammetillatelsen(e) og reguleringsplanens bestemmelser/plankart som angir realytelsen OK har overtatt.  </w:t>
      </w:r>
    </w:p>
    <w:p w:rsidR="006E19D8" w:rsidP="00DD4B35" w:rsidRDefault="006E19D8" w14:paraId="71272D74" w14:textId="66DFA7C6">
      <w:pPr>
        <w:rPr>
          <w:rFonts w:ascii="Oslo Sans Office" w:hAnsi="Oslo Sans Office"/>
          <w:color w:val="8EAADB" w:themeColor="accent1" w:themeTint="99"/>
          <w:sz w:val="20"/>
          <w:szCs w:val="20"/>
        </w:rPr>
      </w:pPr>
      <w:r>
        <w:rPr>
          <w:rFonts w:ascii="Oslo Sans Office" w:hAnsi="Oslo Sans Office"/>
          <w:color w:val="8EAADB" w:themeColor="accent1" w:themeTint="99"/>
          <w:sz w:val="20"/>
          <w:szCs w:val="20"/>
        </w:rPr>
        <w:t xml:space="preserve">I noen saker har flere utbyggere benyttet Rundskriv40-metoden for å finansiere og opparbeide tiltakene, og </w:t>
      </w:r>
      <w:r w:rsidR="00352BED">
        <w:rPr>
          <w:rFonts w:ascii="Oslo Sans Office" w:hAnsi="Oslo Sans Office"/>
          <w:color w:val="8EAADB" w:themeColor="accent1" w:themeTint="99"/>
          <w:sz w:val="20"/>
          <w:szCs w:val="20"/>
        </w:rPr>
        <w:t xml:space="preserve">ønsker å fordele MVA forholdsmessig mellom seg. I slike tilfeller kan følgende tekst også inngå i punkt 2: </w:t>
      </w:r>
    </w:p>
    <w:p w:rsidRPr="00316670" w:rsidR="00352BED" w:rsidP="00DD4B35" w:rsidRDefault="00352BED" w14:paraId="3532BE39" w14:textId="036E5FC8">
      <w:pPr>
        <w:rPr>
          <w:rFonts w:ascii="Oslo Sans Office" w:hAnsi="Oslo Sans Office"/>
          <w:color w:val="8EAADB" w:themeColor="accent1" w:themeTint="99"/>
          <w:sz w:val="20"/>
          <w:szCs w:val="20"/>
        </w:rPr>
      </w:pPr>
      <w:r w:rsidRPr="00352BED">
        <w:rPr>
          <w:rFonts w:ascii="Oslo Sans Office" w:hAnsi="Oslo Sans Office"/>
          <w:color w:val="8EAADB" w:themeColor="accent1" w:themeTint="99"/>
          <w:sz w:val="20"/>
          <w:szCs w:val="20"/>
        </w:rPr>
        <w:t>Anlegg angitt i punkt 5 nedenfor er opparbeidet i fellesskap mellom [Utbygger 1] og [utbygger 2], hvor sistnevnte er part i Utbyggingsavtalen. Som følge av dette er det inngått [</w:t>
      </w:r>
      <w:proofErr w:type="spellStart"/>
      <w:r w:rsidRPr="00352BED">
        <w:rPr>
          <w:rFonts w:ascii="Oslo Sans Office" w:hAnsi="Oslo Sans Office"/>
          <w:color w:val="8EAADB" w:themeColor="accent1" w:themeTint="99"/>
          <w:sz w:val="20"/>
          <w:szCs w:val="20"/>
        </w:rPr>
        <w:t>X</w:t>
      </w:r>
      <w:proofErr w:type="spellEnd"/>
      <w:r w:rsidRPr="00352BED">
        <w:rPr>
          <w:rFonts w:ascii="Oslo Sans Office" w:hAnsi="Oslo Sans Office"/>
          <w:color w:val="8EAADB" w:themeColor="accent1" w:themeTint="99"/>
          <w:sz w:val="20"/>
          <w:szCs w:val="20"/>
        </w:rPr>
        <w:t>] justeringsavtaler med Oslo kommune for deres respektive økonomiske andel knyttet til opparbeidelsen</w:t>
      </w:r>
    </w:p>
    <w:p w:rsidRPr="009940DF" w:rsidR="001F4A53" w:rsidP="001F4A53" w:rsidRDefault="001F4A53" w14:paraId="72E946B2" w14:textId="77777777">
      <w:pPr>
        <w:rPr>
          <w:rFonts w:ascii="Oslo Sans Office" w:hAnsi="Oslo Sans Office"/>
          <w:b/>
          <w:bCs/>
          <w:sz w:val="20"/>
          <w:szCs w:val="20"/>
        </w:rPr>
      </w:pPr>
    </w:p>
    <w:p w:rsidRPr="009940DF" w:rsidR="001F4A53" w:rsidP="00432EE1" w:rsidRDefault="001F4A53" w14:paraId="717798E5" w14:textId="532FFC27">
      <w:pPr>
        <w:pStyle w:val="Listeavsnitt"/>
        <w:numPr>
          <w:ilvl w:val="0"/>
          <w:numId w:val="1"/>
        </w:numPr>
        <w:rPr>
          <w:rFonts w:ascii="Oslo Sans Office" w:hAnsi="Oslo Sans Office"/>
          <w:b/>
          <w:bCs/>
          <w:sz w:val="20"/>
          <w:szCs w:val="20"/>
        </w:rPr>
      </w:pPr>
      <w:r w:rsidRPr="009940DF">
        <w:rPr>
          <w:rFonts w:ascii="Oslo Sans Office" w:hAnsi="Oslo Sans Office"/>
          <w:b/>
          <w:bCs/>
          <w:sz w:val="20"/>
          <w:szCs w:val="20"/>
        </w:rPr>
        <w:t>Formål med avtalen</w:t>
      </w:r>
    </w:p>
    <w:p w:rsidR="006E1085" w:rsidP="001F4A53" w:rsidRDefault="001F4A53" w14:paraId="354F5A48" w14:textId="358C86E6">
      <w:pPr>
        <w:rPr>
          <w:rFonts w:ascii="Oslo Sans Office" w:hAnsi="Oslo Sans Office"/>
          <w:b/>
          <w:bCs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Formålet med avtalen er å overføre plikt til justering av merverdiavgift fra [</w:t>
      </w:r>
      <w:r w:rsidRPr="009940DF" w:rsidR="00DE10B3">
        <w:rPr>
          <w:rFonts w:ascii="Oslo Sans Office" w:hAnsi="Oslo Sans Office"/>
          <w:color w:val="FF0000"/>
          <w:sz w:val="20"/>
          <w:szCs w:val="20"/>
        </w:rPr>
        <w:t>NN</w:t>
      </w:r>
      <w:r w:rsidRPr="009940DF" w:rsidR="00DE10B3">
        <w:rPr>
          <w:rFonts w:ascii="Oslo Sans Office" w:hAnsi="Oslo Sans Office"/>
          <w:sz w:val="20"/>
          <w:szCs w:val="20"/>
        </w:rPr>
        <w:t>]</w:t>
      </w:r>
      <w:r w:rsidRPr="009940DF">
        <w:rPr>
          <w:rFonts w:ascii="Oslo Sans Office" w:hAnsi="Oslo Sans Office"/>
          <w:sz w:val="20"/>
          <w:szCs w:val="20"/>
        </w:rPr>
        <w:t xml:space="preserve"> til OK, jf. lov 19. juni 2009 nr. 58 om merverdiavgift (merverdiavgiftsloven) § 9-3 og lov 12. desember 2003 nr. 108 om kompensasjon av merverdiavgift for kommuner mv. (</w:t>
      </w:r>
      <w:r w:rsidR="00F72D2D">
        <w:rPr>
          <w:rFonts w:ascii="Oslo Sans Office" w:hAnsi="Oslo Sans Office"/>
          <w:sz w:val="20"/>
          <w:szCs w:val="20"/>
        </w:rPr>
        <w:t>merverdiavgifts</w:t>
      </w:r>
      <w:r w:rsidRPr="009940DF">
        <w:rPr>
          <w:rFonts w:ascii="Oslo Sans Office" w:hAnsi="Oslo Sans Office"/>
          <w:sz w:val="20"/>
          <w:szCs w:val="20"/>
        </w:rPr>
        <w:t>kompensasjonsloven) § 16 med tilhørende forskrifter.</w:t>
      </w:r>
      <w:r w:rsidRPr="009940DF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t>Avtalen er utformet i samsvar med de krav som stilles til overføring av justeringsplikt i forskrift 15. desember 2009 nr. 1540 til merverdiavgiftsloven (</w:t>
      </w:r>
      <w:proofErr w:type="spellStart"/>
      <w:r w:rsidRPr="009940DF">
        <w:rPr>
          <w:rFonts w:ascii="Oslo Sans Office" w:hAnsi="Oslo Sans Office"/>
          <w:sz w:val="20"/>
          <w:szCs w:val="20"/>
        </w:rPr>
        <w:t>merverdiavgiftsforskriften</w:t>
      </w:r>
      <w:proofErr w:type="spellEnd"/>
      <w:r w:rsidRPr="009940DF">
        <w:rPr>
          <w:rFonts w:ascii="Oslo Sans Office" w:hAnsi="Oslo Sans Office"/>
          <w:sz w:val="20"/>
          <w:szCs w:val="20"/>
        </w:rPr>
        <w:t>) §§ 9-3-2 og 9-3-3.</w:t>
      </w:r>
    </w:p>
    <w:p w:rsidRPr="009940DF" w:rsidR="006E1085" w:rsidP="001F4A53" w:rsidRDefault="006E1085" w14:paraId="4874445D" w14:textId="77777777">
      <w:pPr>
        <w:rPr>
          <w:rFonts w:ascii="Oslo Sans Office" w:hAnsi="Oslo Sans Office"/>
          <w:b/>
          <w:bCs/>
          <w:sz w:val="20"/>
          <w:szCs w:val="20"/>
        </w:rPr>
      </w:pPr>
    </w:p>
    <w:p w:rsidRPr="009940DF" w:rsidR="001F4A53" w:rsidP="00432EE1" w:rsidRDefault="001F4A53" w14:paraId="308F9989" w14:textId="469908F4">
      <w:pPr>
        <w:pStyle w:val="Listeavsnitt"/>
        <w:numPr>
          <w:ilvl w:val="0"/>
          <w:numId w:val="1"/>
        </w:numPr>
        <w:rPr>
          <w:rFonts w:ascii="Oslo Sans Office" w:hAnsi="Oslo Sans Office"/>
          <w:b/>
          <w:bCs/>
          <w:sz w:val="20"/>
          <w:szCs w:val="20"/>
        </w:rPr>
      </w:pPr>
      <w:r w:rsidRPr="009940DF">
        <w:rPr>
          <w:rFonts w:ascii="Oslo Sans Office" w:hAnsi="Oslo Sans Office"/>
          <w:b/>
          <w:bCs/>
          <w:sz w:val="20"/>
          <w:szCs w:val="20"/>
        </w:rPr>
        <w:t xml:space="preserve">Vedlegg </w:t>
      </w:r>
    </w:p>
    <w:p w:rsidRPr="009940DF" w:rsidR="001F4A53" w:rsidP="001F4A53" w:rsidRDefault="001F4A53" w14:paraId="68FB3FCB" w14:textId="2D4720C8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 xml:space="preserve">Denne dokumentasjonen er sendt </w:t>
      </w:r>
      <w:r w:rsidRPr="009940DF" w:rsidR="00DE10B3">
        <w:rPr>
          <w:rFonts w:ascii="Oslo Sans Office" w:hAnsi="Oslo Sans Office"/>
          <w:sz w:val="20"/>
          <w:szCs w:val="20"/>
        </w:rPr>
        <w:t xml:space="preserve">til </w:t>
      </w:r>
      <w:r w:rsidRPr="009940DF">
        <w:rPr>
          <w:rFonts w:ascii="Oslo Sans Office" w:hAnsi="Oslo Sans Office"/>
          <w:sz w:val="20"/>
          <w:szCs w:val="20"/>
        </w:rPr>
        <w:t>OK fra [</w:t>
      </w:r>
      <w:r w:rsidRPr="009940DF" w:rsidR="00DE10B3">
        <w:rPr>
          <w:rFonts w:ascii="Oslo Sans Office" w:hAnsi="Oslo Sans Office"/>
          <w:color w:val="FF0000"/>
          <w:sz w:val="20"/>
          <w:szCs w:val="20"/>
        </w:rPr>
        <w:t>NN</w:t>
      </w:r>
      <w:r w:rsidRPr="009940DF">
        <w:rPr>
          <w:rFonts w:ascii="Oslo Sans Office" w:hAnsi="Oslo Sans Office"/>
          <w:sz w:val="20"/>
          <w:szCs w:val="20"/>
        </w:rPr>
        <w:t xml:space="preserve">] og gjelder som forutsetning for inngåelse av justeringsavtalen: </w:t>
      </w:r>
    </w:p>
    <w:p w:rsidRPr="009940DF" w:rsidR="001F4A53" w:rsidP="005935CA" w:rsidRDefault="001F4A53" w14:paraId="2546ACD6" w14:textId="77777777">
      <w:pPr>
        <w:pStyle w:val="Listeavsnitt"/>
        <w:numPr>
          <w:ilvl w:val="0"/>
          <w:numId w:val="12"/>
        </w:num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Signert overtakelsesprotokoll for anlegg som skal inngå i justeringsavtalen</w:t>
      </w:r>
    </w:p>
    <w:p w:rsidRPr="009940DF" w:rsidR="001F4A53" w:rsidP="005935CA" w:rsidRDefault="001F4A53" w14:paraId="236155C0" w14:textId="460A36FE">
      <w:pPr>
        <w:pStyle w:val="Listeavsnitt"/>
        <w:numPr>
          <w:ilvl w:val="0"/>
          <w:numId w:val="12"/>
        </w:num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Justeringsoppstilling</w:t>
      </w:r>
      <w:r w:rsidRPr="009940DF" w:rsidR="004A15B4">
        <w:rPr>
          <w:rFonts w:ascii="Oslo Sans Office" w:hAnsi="Oslo Sans Office"/>
          <w:sz w:val="20"/>
          <w:szCs w:val="20"/>
        </w:rPr>
        <w:t>; o</w:t>
      </w:r>
      <w:r w:rsidRPr="009940DF">
        <w:rPr>
          <w:rFonts w:ascii="Oslo Sans Office" w:hAnsi="Oslo Sans Office"/>
          <w:sz w:val="20"/>
          <w:szCs w:val="20"/>
        </w:rPr>
        <w:t xml:space="preserve">ppstillingen skal være i samsvar med </w:t>
      </w:r>
      <w:r w:rsidRPr="009940DF" w:rsidR="004A15B4">
        <w:rPr>
          <w:rFonts w:ascii="Oslo Sans Office" w:hAnsi="Oslo Sans Office"/>
          <w:sz w:val="20"/>
          <w:szCs w:val="20"/>
        </w:rPr>
        <w:t xml:space="preserve">reglene fastsatt i </w:t>
      </w:r>
      <w:proofErr w:type="spellStart"/>
      <w:r w:rsidRPr="009940DF" w:rsidR="004A15B4">
        <w:rPr>
          <w:rFonts w:ascii="Oslo Sans Office" w:hAnsi="Oslo Sans Office"/>
          <w:sz w:val="20"/>
          <w:szCs w:val="20"/>
        </w:rPr>
        <w:t>merverdiavgiftsforskriften</w:t>
      </w:r>
      <w:proofErr w:type="spellEnd"/>
      <w:r w:rsidRPr="009940DF" w:rsidR="004A15B4">
        <w:rPr>
          <w:rFonts w:ascii="Oslo Sans Office" w:hAnsi="Oslo Sans Office"/>
          <w:sz w:val="20"/>
          <w:szCs w:val="20"/>
        </w:rPr>
        <w:t xml:space="preserve"> § 9-3-3</w:t>
      </w:r>
      <w:r w:rsidRPr="009940DF">
        <w:rPr>
          <w:rFonts w:ascii="Oslo Sans Office" w:hAnsi="Oslo Sans Office"/>
          <w:sz w:val="20"/>
          <w:szCs w:val="20"/>
        </w:rPr>
        <w:t xml:space="preserve">, og den skal signeres av </w:t>
      </w:r>
      <w:r w:rsidR="007F468F">
        <w:rPr>
          <w:rFonts w:ascii="Oslo Sans Office" w:hAnsi="Oslo Sans Office"/>
          <w:sz w:val="20"/>
          <w:szCs w:val="20"/>
        </w:rPr>
        <w:t>overdrager og mottaker</w:t>
      </w:r>
      <w:r w:rsidRPr="009940DF">
        <w:rPr>
          <w:rFonts w:ascii="Oslo Sans Office" w:hAnsi="Oslo Sans Office"/>
          <w:sz w:val="20"/>
          <w:szCs w:val="20"/>
        </w:rPr>
        <w:t xml:space="preserve">. Eventuelle fullmaktsforhold </w:t>
      </w:r>
      <w:r w:rsidRPr="009940DF" w:rsidR="004A15B4">
        <w:rPr>
          <w:rFonts w:ascii="Oslo Sans Office" w:hAnsi="Oslo Sans Office"/>
          <w:sz w:val="20"/>
          <w:szCs w:val="20"/>
        </w:rPr>
        <w:t xml:space="preserve">for rett til å signere </w:t>
      </w:r>
      <w:r w:rsidRPr="009940DF">
        <w:rPr>
          <w:rFonts w:ascii="Oslo Sans Office" w:hAnsi="Oslo Sans Office"/>
          <w:sz w:val="20"/>
          <w:szCs w:val="20"/>
        </w:rPr>
        <w:t>må dokumenteres</w:t>
      </w:r>
    </w:p>
    <w:p w:rsidRPr="009940DF" w:rsidR="001F4A53" w:rsidP="005935CA" w:rsidRDefault="001F4A53" w14:paraId="68236F94" w14:textId="77777777">
      <w:pPr>
        <w:pStyle w:val="Listeavsnitt"/>
        <w:numPr>
          <w:ilvl w:val="0"/>
          <w:numId w:val="12"/>
        </w:num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Prosjektregnskap</w:t>
      </w:r>
    </w:p>
    <w:p w:rsidRPr="009940DF" w:rsidR="001F4A53" w:rsidP="005935CA" w:rsidRDefault="001F4A53" w14:paraId="327C6FE3" w14:textId="5525F660">
      <w:pPr>
        <w:pStyle w:val="Listeavsnitt"/>
        <w:numPr>
          <w:ilvl w:val="0"/>
          <w:numId w:val="12"/>
        </w:numPr>
        <w:rPr>
          <w:rFonts w:ascii="Oslo Sans Office" w:hAnsi="Oslo Sans Office"/>
          <w:sz w:val="20"/>
          <w:szCs w:val="20"/>
        </w:rPr>
      </w:pPr>
      <w:r w:rsidRPr="3997C2CC">
        <w:rPr>
          <w:rFonts w:ascii="Oslo Sans Office" w:hAnsi="Oslo Sans Office"/>
          <w:sz w:val="20"/>
          <w:szCs w:val="20"/>
        </w:rPr>
        <w:t>Revisors bekreftelse på prosjektregnskapet</w:t>
      </w:r>
      <w:r w:rsidRPr="3997C2CC" w:rsidR="00615D6D">
        <w:rPr>
          <w:rFonts w:ascii="Oslo Sans Office" w:hAnsi="Oslo Sans Office"/>
          <w:sz w:val="20"/>
          <w:szCs w:val="20"/>
        </w:rPr>
        <w:t xml:space="preserve"> og justeringsoppstillingens </w:t>
      </w:r>
      <w:r w:rsidRPr="3997C2CC" w:rsidR="00D227D3">
        <w:rPr>
          <w:rFonts w:ascii="Oslo Sans Office" w:hAnsi="Oslo Sans Office"/>
          <w:sz w:val="20"/>
          <w:szCs w:val="20"/>
        </w:rPr>
        <w:t xml:space="preserve">pkt. </w:t>
      </w:r>
      <w:r w:rsidRPr="3997C2CC" w:rsidR="00CE3170">
        <w:rPr>
          <w:rFonts w:ascii="Oslo Sans Office" w:hAnsi="Oslo Sans Office"/>
          <w:sz w:val="20"/>
          <w:szCs w:val="20"/>
        </w:rPr>
        <w:t>6</w:t>
      </w:r>
    </w:p>
    <w:p w:rsidR="3D29F0A4" w:rsidP="749F2581" w:rsidRDefault="3D29F0A4" w14:paraId="44A2657F" w14:textId="0B256012">
      <w:pPr>
        <w:pStyle w:val="Listeavsnitt"/>
        <w:numPr>
          <w:ilvl w:val="0"/>
          <w:numId w:val="12"/>
        </w:numPr>
        <w:rPr>
          <w:rFonts w:ascii="Oslo Sans Office" w:hAnsi="Oslo Sans Office"/>
          <w:sz w:val="20"/>
          <w:szCs w:val="20"/>
        </w:rPr>
      </w:pPr>
      <w:r w:rsidRPr="749F2581">
        <w:rPr>
          <w:rFonts w:ascii="Oslo Sans Office" w:hAnsi="Oslo Sans Office"/>
          <w:sz w:val="20"/>
          <w:szCs w:val="20"/>
        </w:rPr>
        <w:t xml:space="preserve">Firmaattest </w:t>
      </w:r>
    </w:p>
    <w:p w:rsidRPr="009940DF" w:rsidR="001F4A53" w:rsidP="001F4A53" w:rsidRDefault="001F4A53" w14:paraId="77F956AC" w14:textId="77777777">
      <w:pPr>
        <w:rPr>
          <w:rFonts w:ascii="Oslo Sans Office" w:hAnsi="Oslo Sans Office"/>
          <w:b/>
          <w:bCs/>
          <w:sz w:val="20"/>
          <w:szCs w:val="20"/>
        </w:rPr>
      </w:pPr>
    </w:p>
    <w:p w:rsidRPr="009940DF" w:rsidR="002F5282" w:rsidP="00432EE1" w:rsidRDefault="001F4A53" w14:paraId="467C78A2" w14:textId="7A3C07E5">
      <w:pPr>
        <w:pStyle w:val="Listeavsnitt"/>
        <w:numPr>
          <w:ilvl w:val="0"/>
          <w:numId w:val="1"/>
        </w:numPr>
        <w:rPr>
          <w:rFonts w:ascii="Oslo Sans Office" w:hAnsi="Oslo Sans Office"/>
          <w:b/>
          <w:bCs/>
          <w:sz w:val="20"/>
          <w:szCs w:val="20"/>
        </w:rPr>
      </w:pPr>
      <w:r w:rsidRPr="009940DF">
        <w:rPr>
          <w:rFonts w:ascii="Oslo Sans Office" w:hAnsi="Oslo Sans Office"/>
          <w:b/>
          <w:bCs/>
          <w:sz w:val="20"/>
          <w:szCs w:val="20"/>
        </w:rPr>
        <w:t>Gjenstand for justering</w:t>
      </w:r>
      <w:r w:rsidRPr="009940DF" w:rsidR="006F3766">
        <w:rPr>
          <w:rFonts w:ascii="Oslo Sans Office" w:hAnsi="Oslo Sans Office"/>
          <w:b/>
          <w:bCs/>
          <w:sz w:val="20"/>
          <w:szCs w:val="20"/>
        </w:rPr>
        <w:t xml:space="preserve"> </w:t>
      </w:r>
      <w:r w:rsidRPr="009940DF" w:rsidR="002C753D">
        <w:rPr>
          <w:rFonts w:ascii="Oslo Sans Office" w:hAnsi="Oslo Sans Office"/>
          <w:b/>
          <w:bCs/>
          <w:sz w:val="20"/>
          <w:szCs w:val="20"/>
        </w:rPr>
        <w:t xml:space="preserve"> </w:t>
      </w:r>
    </w:p>
    <w:p w:rsidR="001F4A53" w:rsidP="001F4A53" w:rsidRDefault="001F4A53" w14:paraId="6291EE69" w14:textId="4DC09749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OK overtar justerings</w:t>
      </w:r>
      <w:r w:rsidRPr="009940DF" w:rsidR="00DE1B0E">
        <w:rPr>
          <w:rFonts w:ascii="Oslo Sans Office" w:hAnsi="Oslo Sans Office"/>
          <w:sz w:val="20"/>
          <w:szCs w:val="20"/>
        </w:rPr>
        <w:t>plikten</w:t>
      </w:r>
      <w:r w:rsidRPr="009940DF">
        <w:rPr>
          <w:rFonts w:ascii="Oslo Sans Office" w:hAnsi="Oslo Sans Office"/>
          <w:sz w:val="20"/>
          <w:szCs w:val="20"/>
        </w:rPr>
        <w:t xml:space="preserve"> for </w:t>
      </w:r>
      <w:r w:rsidRPr="009940DF" w:rsidR="00DE10B3">
        <w:rPr>
          <w:rFonts w:ascii="Oslo Sans Office" w:hAnsi="Oslo Sans Office"/>
          <w:sz w:val="20"/>
          <w:szCs w:val="20"/>
        </w:rPr>
        <w:t xml:space="preserve">den </w:t>
      </w:r>
      <w:r w:rsidRPr="009940DF" w:rsidR="00D034A5">
        <w:rPr>
          <w:rFonts w:ascii="Oslo Sans Office" w:hAnsi="Oslo Sans Office"/>
          <w:sz w:val="20"/>
          <w:szCs w:val="20"/>
        </w:rPr>
        <w:t xml:space="preserve">inngående </w:t>
      </w:r>
      <w:r w:rsidRPr="009940DF">
        <w:rPr>
          <w:rFonts w:ascii="Oslo Sans Office" w:hAnsi="Oslo Sans Office"/>
          <w:sz w:val="20"/>
          <w:szCs w:val="20"/>
        </w:rPr>
        <w:t>merverdiavgift</w:t>
      </w:r>
      <w:r w:rsidRPr="009940DF" w:rsidR="00D034A5">
        <w:rPr>
          <w:rFonts w:ascii="Oslo Sans Office" w:hAnsi="Oslo Sans Office"/>
          <w:sz w:val="20"/>
          <w:szCs w:val="20"/>
        </w:rPr>
        <w:t>en som [</w:t>
      </w:r>
      <w:r w:rsidRPr="009940DF" w:rsidR="00D034A5">
        <w:rPr>
          <w:rFonts w:ascii="Oslo Sans Office" w:hAnsi="Oslo Sans Office"/>
          <w:color w:val="FF0000"/>
          <w:sz w:val="20"/>
          <w:szCs w:val="20"/>
        </w:rPr>
        <w:t>NN</w:t>
      </w:r>
      <w:r w:rsidRPr="009940DF" w:rsidR="00D034A5">
        <w:rPr>
          <w:rFonts w:ascii="Oslo Sans Office" w:hAnsi="Oslo Sans Office"/>
          <w:sz w:val="20"/>
          <w:szCs w:val="20"/>
        </w:rPr>
        <w:t xml:space="preserve">] har fradragsført </w:t>
      </w:r>
      <w:r w:rsidRPr="009940DF" w:rsidR="00DE10B3">
        <w:rPr>
          <w:rFonts w:ascii="Oslo Sans Office" w:hAnsi="Oslo Sans Office"/>
          <w:sz w:val="20"/>
          <w:szCs w:val="20"/>
        </w:rPr>
        <w:t xml:space="preserve">ved oppføring av anlegg </w:t>
      </w:r>
      <w:r w:rsidRPr="009940DF">
        <w:rPr>
          <w:rFonts w:ascii="Oslo Sans Office" w:hAnsi="Oslo Sans Office"/>
          <w:sz w:val="20"/>
          <w:szCs w:val="20"/>
        </w:rPr>
        <w:t xml:space="preserve">som er regulert i </w:t>
      </w:r>
      <w:r w:rsidRPr="009940DF" w:rsidR="00DE10B3">
        <w:rPr>
          <w:rFonts w:ascii="Oslo Sans Office" w:hAnsi="Oslo Sans Office"/>
          <w:sz w:val="20"/>
          <w:szCs w:val="20"/>
        </w:rPr>
        <w:t>[</w:t>
      </w:r>
      <w:r w:rsidRPr="009940DF">
        <w:rPr>
          <w:rFonts w:ascii="Oslo Sans Office" w:hAnsi="Oslo Sans Office"/>
          <w:color w:val="FF0000"/>
          <w:sz w:val="20"/>
          <w:szCs w:val="20"/>
        </w:rPr>
        <w:t>utbyggingsavtalen/vedtaket</w:t>
      </w:r>
      <w:r w:rsidRPr="009940DF" w:rsidR="00DE10B3">
        <w:rPr>
          <w:rFonts w:ascii="Oslo Sans Office" w:hAnsi="Oslo Sans Office"/>
          <w:sz w:val="20"/>
          <w:szCs w:val="20"/>
        </w:rPr>
        <w:t>]</w:t>
      </w:r>
      <w:r w:rsidRPr="009940DF">
        <w:rPr>
          <w:rFonts w:ascii="Oslo Sans Office" w:hAnsi="Oslo Sans Office"/>
          <w:sz w:val="20"/>
          <w:szCs w:val="20"/>
        </w:rPr>
        <w:t xml:space="preserve"> og som skal </w:t>
      </w:r>
      <w:r w:rsidR="00843D54">
        <w:rPr>
          <w:rFonts w:ascii="Oslo Sans Office" w:hAnsi="Oslo Sans Office"/>
          <w:sz w:val="20"/>
          <w:szCs w:val="20"/>
        </w:rPr>
        <w:t>overtas</w:t>
      </w:r>
      <w:r w:rsidRPr="009940DF" w:rsidR="00843D54">
        <w:rPr>
          <w:rFonts w:ascii="Oslo Sans Office" w:hAnsi="Oslo Sans Office"/>
          <w:sz w:val="20"/>
          <w:szCs w:val="20"/>
        </w:rPr>
        <w:t xml:space="preserve"> </w:t>
      </w:r>
      <w:r w:rsidRPr="009940DF">
        <w:rPr>
          <w:rFonts w:ascii="Oslo Sans Office" w:hAnsi="Oslo Sans Office"/>
          <w:sz w:val="20"/>
          <w:szCs w:val="20"/>
        </w:rPr>
        <w:t>av [</w:t>
      </w:r>
      <w:r w:rsidRPr="009940DF">
        <w:rPr>
          <w:rFonts w:ascii="Oslo Sans Office" w:hAnsi="Oslo Sans Office"/>
          <w:color w:val="FF0000"/>
          <w:sz w:val="20"/>
          <w:szCs w:val="20"/>
        </w:rPr>
        <w:t>etat</w:t>
      </w:r>
      <w:r w:rsidRPr="009940DF">
        <w:rPr>
          <w:rFonts w:ascii="Oslo Sans Office" w:hAnsi="Oslo Sans Office"/>
          <w:sz w:val="20"/>
          <w:szCs w:val="20"/>
        </w:rPr>
        <w:t xml:space="preserve">]. Følgende anlegg overdras: </w:t>
      </w:r>
    </w:p>
    <w:p w:rsidRPr="00352BED" w:rsidR="00112C41" w:rsidP="001F4A53" w:rsidRDefault="00112C41" w14:paraId="05E438C4" w14:textId="6281E7F8">
      <w:pPr>
        <w:rPr>
          <w:rFonts w:ascii="Oslo Sans Office" w:hAnsi="Oslo Sans Office"/>
          <w:color w:val="B4C6E7" w:themeColor="accent1" w:themeTint="66"/>
          <w:sz w:val="20"/>
          <w:szCs w:val="20"/>
        </w:rPr>
      </w:pPr>
      <w:r w:rsidRPr="009D07E7">
        <w:rPr>
          <w:rFonts w:ascii="Oslo Sans Office" w:hAnsi="Oslo Sans Office"/>
          <w:color w:val="B4C6E7" w:themeColor="accent1" w:themeTint="66"/>
          <w:sz w:val="20"/>
          <w:szCs w:val="20"/>
        </w:rPr>
        <w:t xml:space="preserve">Tiltak som er opparbeidet direkte gjennom vedtak i </w:t>
      </w:r>
      <w:r w:rsidRPr="00352BED">
        <w:rPr>
          <w:rFonts w:ascii="Oslo Sans Office" w:hAnsi="Oslo Sans Office"/>
          <w:color w:val="B4C6E7" w:themeColor="accent1" w:themeTint="66"/>
          <w:sz w:val="20"/>
          <w:szCs w:val="20"/>
        </w:rPr>
        <w:t>byggesak (eksempelvis § 18-1) overtas som hovedregel av PBE. Det er i slike tilfeller ikke utarbeidet en vanlig overtakelsesprotokoll, men overtakelsen er bekreftet gjennom brev fra PBE.  </w:t>
      </w:r>
      <w:r w:rsidR="00352BED">
        <w:rPr>
          <w:rFonts w:ascii="Oslo Sans Office" w:hAnsi="Oslo Sans Office"/>
          <w:color w:val="B4C6E7" w:themeColor="accent1" w:themeTint="66"/>
          <w:sz w:val="20"/>
          <w:szCs w:val="20"/>
        </w:rPr>
        <w:t>Dette brevet skal vedlegges justeringsavtalen.</w:t>
      </w:r>
    </w:p>
    <w:p w:rsidRPr="009940DF" w:rsidR="001F4A53" w:rsidP="00B678B7" w:rsidRDefault="001F4A53" w14:paraId="13741A86" w14:textId="20EC0916">
      <w:pPr>
        <w:pStyle w:val="Listeavsnitt"/>
        <w:numPr>
          <w:ilvl w:val="0"/>
          <w:numId w:val="9"/>
        </w:numPr>
        <w:ind w:left="720"/>
        <w:rPr>
          <w:rFonts w:ascii="Oslo Sans Office" w:hAnsi="Oslo Sans Office"/>
          <w:i/>
          <w:iCs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[</w:t>
      </w:r>
      <w:r w:rsidR="00112C41">
        <w:rPr>
          <w:rFonts w:ascii="Oslo Sans Office" w:hAnsi="Oslo Sans Office"/>
          <w:i/>
          <w:iCs/>
          <w:color w:val="FF0000"/>
          <w:sz w:val="20"/>
          <w:szCs w:val="20"/>
        </w:rPr>
        <w:t>Kort b</w:t>
      </w:r>
      <w:r w:rsidRPr="009940DF">
        <w:rPr>
          <w:rFonts w:ascii="Oslo Sans Office" w:hAnsi="Oslo Sans Office"/>
          <w:i/>
          <w:iCs/>
          <w:color w:val="FF0000"/>
          <w:sz w:val="20"/>
          <w:szCs w:val="20"/>
        </w:rPr>
        <w:t>eskrivelse av anlegg som omfattes, eksempelvis turvei, fortau og annen veigrunn inkludert lysmaster. Det kan også omfatte andre arbeider i tiltaket, som overvannshåndteringsstiltak, kabler etc., under forutsetning av at disse inngår i tiltaket som overtas</w:t>
      </w:r>
      <w:r w:rsidRPr="009940DF">
        <w:rPr>
          <w:rFonts w:ascii="Oslo Sans Office" w:hAnsi="Oslo Sans Office"/>
          <w:i/>
          <w:iCs/>
          <w:sz w:val="20"/>
          <w:szCs w:val="20"/>
        </w:rPr>
        <w:t xml:space="preserve">]. </w:t>
      </w:r>
    </w:p>
    <w:p w:rsidRPr="009940DF" w:rsidR="00DE10B3" w:rsidP="00B678B7" w:rsidRDefault="00DE10B3" w14:paraId="2D316233" w14:textId="70BD2C73">
      <w:pPr>
        <w:ind w:left="720"/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 xml:space="preserve">Anlegget skal i sin helhet benyttes i OK sin </w:t>
      </w:r>
      <w:r w:rsidRPr="009940DF" w:rsidR="00D818D9">
        <w:rPr>
          <w:rFonts w:ascii="Oslo Sans Office" w:hAnsi="Oslo Sans Office"/>
          <w:sz w:val="20"/>
          <w:szCs w:val="20"/>
        </w:rPr>
        <w:t>[</w:t>
      </w:r>
      <w:r w:rsidRPr="009940DF">
        <w:rPr>
          <w:rFonts w:ascii="Oslo Sans Office" w:hAnsi="Oslo Sans Office"/>
          <w:color w:val="FF0000"/>
          <w:sz w:val="20"/>
          <w:szCs w:val="20"/>
        </w:rPr>
        <w:t>kompensasjon</w:t>
      </w:r>
      <w:r w:rsidR="00A545D0">
        <w:rPr>
          <w:rFonts w:ascii="Oslo Sans Office" w:hAnsi="Oslo Sans Office"/>
          <w:color w:val="FF0000"/>
          <w:sz w:val="20"/>
          <w:szCs w:val="20"/>
        </w:rPr>
        <w:t>s</w:t>
      </w:r>
      <w:r w:rsidRPr="009940DF">
        <w:rPr>
          <w:rFonts w:ascii="Oslo Sans Office" w:hAnsi="Oslo Sans Office"/>
          <w:color w:val="FF0000"/>
          <w:sz w:val="20"/>
          <w:szCs w:val="20"/>
        </w:rPr>
        <w:t>berettigede</w:t>
      </w:r>
      <w:r w:rsidRPr="009940DF" w:rsidR="004A15B4">
        <w:rPr>
          <w:rFonts w:ascii="Oslo Sans Office" w:hAnsi="Oslo Sans Office"/>
          <w:color w:val="FF0000"/>
          <w:sz w:val="20"/>
          <w:szCs w:val="20"/>
        </w:rPr>
        <w:t>/avgiftspliktige</w:t>
      </w:r>
      <w:r w:rsidRPr="009940DF" w:rsidR="004A15B4">
        <w:rPr>
          <w:rFonts w:ascii="Oslo Sans Office" w:hAnsi="Oslo Sans Office"/>
          <w:sz w:val="20"/>
          <w:szCs w:val="20"/>
        </w:rPr>
        <w:t>]</w:t>
      </w:r>
      <w:r w:rsidRPr="009940DF">
        <w:rPr>
          <w:rFonts w:ascii="Oslo Sans Office" w:hAnsi="Oslo Sans Office"/>
          <w:sz w:val="20"/>
          <w:szCs w:val="20"/>
        </w:rPr>
        <w:t xml:space="preserve"> virksomhet.</w:t>
      </w:r>
    </w:p>
    <w:p w:rsidRPr="009940DF" w:rsidR="00DE10B3" w:rsidP="00B678B7" w:rsidRDefault="00DE10B3" w14:paraId="5A90FB4B" w14:textId="5BBB8F8D">
      <w:pPr>
        <w:ind w:left="360" w:firstLine="360"/>
        <w:rPr>
          <w:rFonts w:ascii="Oslo Sans Office" w:hAnsi="Oslo Sans Office"/>
          <w:strike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Anlegget ble ferdigstilt [</w:t>
      </w:r>
      <w:r w:rsidRPr="009940DF">
        <w:rPr>
          <w:rFonts w:ascii="Oslo Sans Office" w:hAnsi="Oslo Sans Office"/>
          <w:color w:val="FF0000"/>
          <w:sz w:val="20"/>
          <w:szCs w:val="20"/>
        </w:rPr>
        <w:t>dato/mnd./år</w:t>
      </w:r>
      <w:r w:rsidRPr="009940DF" w:rsidR="00546CD5">
        <w:rPr>
          <w:rFonts w:ascii="Oslo Sans Office" w:hAnsi="Oslo Sans Office"/>
          <w:sz w:val="20"/>
          <w:szCs w:val="20"/>
        </w:rPr>
        <w:t>]</w:t>
      </w:r>
    </w:p>
    <w:p w:rsidRPr="009940DF" w:rsidR="00DE10B3" w:rsidP="00B678B7" w:rsidRDefault="00DE10B3" w14:paraId="6ACD84BA" w14:textId="28B22958">
      <w:pPr>
        <w:ind w:left="720"/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Anlegge</w:t>
      </w:r>
      <w:r w:rsidRPr="009940DF" w:rsidR="00D818D9">
        <w:rPr>
          <w:rFonts w:ascii="Oslo Sans Office" w:hAnsi="Oslo Sans Office"/>
          <w:sz w:val="20"/>
          <w:szCs w:val="20"/>
        </w:rPr>
        <w:t>t</w:t>
      </w:r>
      <w:r w:rsidRPr="009940DF">
        <w:rPr>
          <w:rFonts w:ascii="Oslo Sans Office" w:hAnsi="Oslo Sans Office"/>
          <w:sz w:val="20"/>
          <w:szCs w:val="20"/>
        </w:rPr>
        <w:t xml:space="preserve"> </w:t>
      </w:r>
      <w:r w:rsidRPr="009940DF" w:rsidR="00D818D9">
        <w:rPr>
          <w:rFonts w:ascii="Oslo Sans Office" w:hAnsi="Oslo Sans Office"/>
          <w:sz w:val="20"/>
          <w:szCs w:val="20"/>
        </w:rPr>
        <w:t xml:space="preserve">er </w:t>
      </w:r>
      <w:r w:rsidRPr="009940DF">
        <w:rPr>
          <w:rFonts w:ascii="Oslo Sans Office" w:hAnsi="Oslo Sans Office"/>
          <w:sz w:val="20"/>
          <w:szCs w:val="20"/>
        </w:rPr>
        <w:t>ifølge overtakelsesprotokoll overdratt til OK den [</w:t>
      </w:r>
      <w:r w:rsidRPr="009940DF">
        <w:rPr>
          <w:rFonts w:ascii="Oslo Sans Office" w:hAnsi="Oslo Sans Office"/>
          <w:color w:val="FF0000"/>
          <w:sz w:val="20"/>
          <w:szCs w:val="20"/>
        </w:rPr>
        <w:t>dato</w:t>
      </w:r>
      <w:r w:rsidRPr="009940DF" w:rsidR="00D818D9">
        <w:rPr>
          <w:rFonts w:ascii="Oslo Sans Office" w:hAnsi="Oslo Sans Office"/>
          <w:sz w:val="20"/>
          <w:szCs w:val="20"/>
        </w:rPr>
        <w:t>]</w:t>
      </w:r>
      <w:r w:rsidRPr="009940DF">
        <w:rPr>
          <w:rFonts w:ascii="Oslo Sans Office" w:hAnsi="Oslo Sans Office"/>
          <w:sz w:val="20"/>
          <w:szCs w:val="20"/>
        </w:rPr>
        <w:t xml:space="preserve"> («Over</w:t>
      </w:r>
      <w:r w:rsidRPr="009940DF" w:rsidR="006F0733">
        <w:rPr>
          <w:rFonts w:ascii="Oslo Sans Office" w:hAnsi="Oslo Sans Office"/>
          <w:sz w:val="20"/>
          <w:szCs w:val="20"/>
        </w:rPr>
        <w:t>dragelses</w:t>
      </w:r>
      <w:r w:rsidRPr="009940DF">
        <w:rPr>
          <w:rFonts w:ascii="Oslo Sans Office" w:hAnsi="Oslo Sans Office"/>
          <w:sz w:val="20"/>
          <w:szCs w:val="20"/>
        </w:rPr>
        <w:t>tidspunktet»).</w:t>
      </w:r>
    </w:p>
    <w:p w:rsidRPr="002E4AB5" w:rsidR="00DE10B3" w:rsidP="009C2429" w:rsidRDefault="002E4AB5" w14:paraId="34E0C0FC" w14:textId="6CB96015">
      <w:pPr>
        <w:rPr>
          <w:rFonts w:ascii="Oslo Sans Office" w:hAnsi="Oslo Sans Office"/>
          <w:color w:val="8EAADB" w:themeColor="accent1" w:themeTint="99"/>
          <w:sz w:val="20"/>
          <w:szCs w:val="20"/>
        </w:rPr>
      </w:pPr>
      <w:r w:rsidRPr="00F108DF">
        <w:rPr>
          <w:rFonts w:ascii="Oslo Sans Office" w:hAnsi="Oslo Sans Office"/>
          <w:color w:val="8EAADB" w:themeColor="accent1" w:themeTint="99"/>
          <w:sz w:val="20"/>
          <w:szCs w:val="20"/>
        </w:rPr>
        <w:t>Hvert tiltak som overtas skal listes opp.</w:t>
      </w:r>
      <w:r w:rsidR="00192906">
        <w:rPr>
          <w:rFonts w:ascii="Oslo Sans Office" w:hAnsi="Oslo Sans Office"/>
          <w:color w:val="8EAADB" w:themeColor="accent1" w:themeTint="99"/>
          <w:sz w:val="20"/>
          <w:szCs w:val="20"/>
        </w:rPr>
        <w:t xml:space="preserve"> Dette er det utbygger som skal gjøre</w:t>
      </w:r>
      <w:r w:rsidR="00FF72C2">
        <w:rPr>
          <w:rFonts w:ascii="Oslo Sans Office" w:hAnsi="Oslo Sans Office"/>
          <w:color w:val="8EAADB" w:themeColor="accent1" w:themeTint="99"/>
          <w:sz w:val="20"/>
          <w:szCs w:val="20"/>
        </w:rPr>
        <w:t xml:space="preserve">, og det skal samsvare med justeringsoppstillingen(e). </w:t>
      </w:r>
      <w:r w:rsidRPr="00F108DF">
        <w:rPr>
          <w:rFonts w:ascii="Oslo Sans Office" w:hAnsi="Oslo Sans Office"/>
          <w:color w:val="8EAADB" w:themeColor="accent1" w:themeTint="99"/>
          <w:sz w:val="20"/>
          <w:szCs w:val="20"/>
        </w:rPr>
        <w:t xml:space="preserve"> Benytt reguleringsplanens</w:t>
      </w:r>
      <w:r w:rsidR="00B47070">
        <w:rPr>
          <w:rFonts w:ascii="Oslo Sans Office" w:hAnsi="Oslo Sans Office"/>
          <w:color w:val="8EAADB" w:themeColor="accent1" w:themeTint="99"/>
          <w:sz w:val="20"/>
          <w:szCs w:val="20"/>
        </w:rPr>
        <w:t xml:space="preserve"> eller utbyggingsavtalens</w:t>
      </w:r>
      <w:r w:rsidRPr="00F108DF">
        <w:rPr>
          <w:rFonts w:ascii="Oslo Sans Office" w:hAnsi="Oslo Sans Office"/>
          <w:color w:val="8EAADB" w:themeColor="accent1" w:themeTint="99"/>
          <w:sz w:val="20"/>
          <w:szCs w:val="20"/>
        </w:rPr>
        <w:t xml:space="preserve"> </w:t>
      </w:r>
      <w:r w:rsidRPr="00F108DF">
        <w:rPr>
          <w:rFonts w:ascii="Oslo Sans Office" w:hAnsi="Oslo Sans Office"/>
          <w:color w:val="8EAADB" w:themeColor="accent1" w:themeTint="99"/>
          <w:sz w:val="20"/>
          <w:szCs w:val="20"/>
        </w:rPr>
        <w:t xml:space="preserve">betegnelse (eks. </w:t>
      </w:r>
      <w:proofErr w:type="spellStart"/>
      <w:r w:rsidRPr="00F108DF">
        <w:rPr>
          <w:rFonts w:ascii="Oslo Sans Office" w:hAnsi="Oslo Sans Office"/>
          <w:color w:val="8EAADB" w:themeColor="accent1" w:themeTint="99"/>
          <w:sz w:val="20"/>
          <w:szCs w:val="20"/>
        </w:rPr>
        <w:t>o_Turvei</w:t>
      </w:r>
      <w:proofErr w:type="spellEnd"/>
      <w:r w:rsidRPr="00F108DF">
        <w:rPr>
          <w:rFonts w:ascii="Oslo Sans Office" w:hAnsi="Oslo Sans Office"/>
          <w:color w:val="8EAADB" w:themeColor="accent1" w:themeTint="99"/>
          <w:sz w:val="20"/>
          <w:szCs w:val="20"/>
        </w:rPr>
        <w:t xml:space="preserve"> 1) osv. i opplistingen. Det skal sendes inn </w:t>
      </w:r>
      <w:r w:rsidR="00555CAB">
        <w:rPr>
          <w:rFonts w:ascii="Oslo Sans Office" w:hAnsi="Oslo Sans Office"/>
          <w:color w:val="8EAADB" w:themeColor="accent1" w:themeTint="99"/>
          <w:sz w:val="20"/>
          <w:szCs w:val="20"/>
        </w:rPr>
        <w:t xml:space="preserve">egen </w:t>
      </w:r>
      <w:r w:rsidRPr="00F108DF">
        <w:rPr>
          <w:rFonts w:ascii="Oslo Sans Office" w:hAnsi="Oslo Sans Office"/>
          <w:color w:val="8EAADB" w:themeColor="accent1" w:themeTint="99"/>
          <w:sz w:val="20"/>
          <w:szCs w:val="20"/>
        </w:rPr>
        <w:t>justeringsoppstilling per tiltak.</w:t>
      </w:r>
      <w:r w:rsidR="008342A7">
        <w:rPr>
          <w:rFonts w:ascii="Oslo Sans Office" w:hAnsi="Oslo Sans Office"/>
          <w:color w:val="8EAADB" w:themeColor="accent1" w:themeTint="99"/>
          <w:sz w:val="20"/>
          <w:szCs w:val="20"/>
        </w:rPr>
        <w:t xml:space="preserve"> Tiltakene vil </w:t>
      </w:r>
      <w:r w:rsidR="00555CAB">
        <w:rPr>
          <w:rFonts w:ascii="Oslo Sans Office" w:hAnsi="Oslo Sans Office"/>
          <w:color w:val="8EAADB" w:themeColor="accent1" w:themeTint="99"/>
          <w:sz w:val="20"/>
          <w:szCs w:val="20"/>
        </w:rPr>
        <w:t xml:space="preserve">nok </w:t>
      </w:r>
      <w:r w:rsidR="008342A7">
        <w:rPr>
          <w:rFonts w:ascii="Oslo Sans Office" w:hAnsi="Oslo Sans Office"/>
          <w:color w:val="8EAADB" w:themeColor="accent1" w:themeTint="99"/>
          <w:sz w:val="20"/>
          <w:szCs w:val="20"/>
        </w:rPr>
        <w:t>i all hovedsak benyttes i OK sin kompensasjonsberettigede virksomhet</w:t>
      </w:r>
      <w:r w:rsidR="007A36B8">
        <w:rPr>
          <w:rFonts w:ascii="Oslo Sans Office" w:hAnsi="Oslo Sans Office"/>
          <w:color w:val="8EAADB" w:themeColor="accent1" w:themeTint="99"/>
          <w:sz w:val="20"/>
          <w:szCs w:val="20"/>
        </w:rPr>
        <w:t>, og det skal angis av utbygger i justeringsoppstillingen</w:t>
      </w:r>
      <w:r w:rsidR="008342A7">
        <w:rPr>
          <w:rFonts w:ascii="Oslo Sans Office" w:hAnsi="Oslo Sans Office"/>
          <w:color w:val="8EAADB" w:themeColor="accent1" w:themeTint="99"/>
          <w:sz w:val="20"/>
          <w:szCs w:val="20"/>
        </w:rPr>
        <w:t xml:space="preserve">. Avgiftspliktig virksomhet er </w:t>
      </w:r>
      <w:r w:rsidR="00FE0AA6">
        <w:rPr>
          <w:rFonts w:ascii="Oslo Sans Office" w:hAnsi="Oslo Sans Office"/>
          <w:color w:val="8EAADB" w:themeColor="accent1" w:themeTint="99"/>
          <w:sz w:val="20"/>
          <w:szCs w:val="20"/>
        </w:rPr>
        <w:t xml:space="preserve">i hovedsak aktuelt der tiltaket helt eller delvis tilfaller virksomheter som Vann- og avløpsetaten. </w:t>
      </w:r>
      <w:r w:rsidR="009E00BE">
        <w:rPr>
          <w:rFonts w:ascii="Oslo Sans Office" w:hAnsi="Oslo Sans Office"/>
          <w:color w:val="8EAADB" w:themeColor="accent1" w:themeTint="99"/>
          <w:sz w:val="20"/>
          <w:szCs w:val="20"/>
        </w:rPr>
        <w:t>Sjekk dette med ØKO eller utbygger hvis du er usikker.</w:t>
      </w:r>
    </w:p>
    <w:p w:rsidRPr="009940DF" w:rsidR="00DE10B3" w:rsidP="00DE10B3" w:rsidRDefault="00DE10B3" w14:paraId="4794439B" w14:textId="628C2869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b/>
          <w:bCs/>
          <w:sz w:val="20"/>
          <w:szCs w:val="20"/>
        </w:rPr>
        <w:t xml:space="preserve">6. Betaling </w:t>
      </w:r>
      <w:r w:rsidRPr="009940DF">
        <w:rPr>
          <w:rFonts w:ascii="Oslo Sans Office" w:hAnsi="Oslo Sans Office"/>
          <w:b/>
          <w:bCs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br/>
      </w:r>
      <w:r w:rsidRPr="009940DF" w:rsidR="00D818D9">
        <w:rPr>
          <w:rFonts w:ascii="Oslo Sans Office" w:hAnsi="Oslo Sans Office"/>
          <w:sz w:val="20"/>
          <w:szCs w:val="20"/>
        </w:rPr>
        <w:t>[</w:t>
      </w:r>
      <w:r w:rsidRPr="009940DF" w:rsidR="00D818D9">
        <w:rPr>
          <w:rFonts w:ascii="Oslo Sans Office" w:hAnsi="Oslo Sans Office"/>
          <w:color w:val="FF0000"/>
          <w:sz w:val="20"/>
          <w:szCs w:val="20"/>
        </w:rPr>
        <w:t>NN</w:t>
      </w:r>
      <w:r w:rsidRPr="009940DF" w:rsidR="00D818D9">
        <w:rPr>
          <w:rFonts w:ascii="Oslo Sans Office" w:hAnsi="Oslo Sans Office"/>
          <w:sz w:val="20"/>
          <w:szCs w:val="20"/>
        </w:rPr>
        <w:t>]</w:t>
      </w:r>
      <w:r w:rsidRPr="009940DF">
        <w:rPr>
          <w:rFonts w:ascii="Oslo Sans Office" w:hAnsi="Oslo Sans Office"/>
          <w:sz w:val="20"/>
          <w:szCs w:val="20"/>
        </w:rPr>
        <w:t xml:space="preserve"> betaler et beløp til OK som utgjør </w:t>
      </w:r>
      <w:r w:rsidR="00CC1A0E">
        <w:rPr>
          <w:rFonts w:ascii="Oslo Sans Office" w:hAnsi="Oslo Sans Office"/>
          <w:sz w:val="20"/>
          <w:szCs w:val="20"/>
        </w:rPr>
        <w:t>30</w:t>
      </w:r>
      <w:r w:rsidRPr="009940DF">
        <w:rPr>
          <w:rFonts w:ascii="Oslo Sans Office" w:hAnsi="Oslo Sans Office"/>
          <w:sz w:val="20"/>
          <w:szCs w:val="20"/>
        </w:rPr>
        <w:t xml:space="preserve"> % av justeringsplikten som overføres OK. </w:t>
      </w:r>
      <w:r w:rsidRPr="009940DF" w:rsidR="00E859BD">
        <w:rPr>
          <w:rFonts w:ascii="Oslo Sans Office" w:hAnsi="Oslo Sans Office"/>
          <w:sz w:val="20"/>
          <w:szCs w:val="20"/>
        </w:rPr>
        <w:t xml:space="preserve">Justeringsforpliktelsen som overføres OK følger av justeringsoppstillingen i vedlegg til denne avtalen. </w:t>
      </w:r>
    </w:p>
    <w:p w:rsidRPr="009940DF" w:rsidR="00DE10B3" w:rsidP="00DE10B3" w:rsidRDefault="00DE10B3" w14:paraId="1DF277D0" w14:textId="43FBD19C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 xml:space="preserve">Beløpet forfaller ved påkrav </w:t>
      </w:r>
      <w:r w:rsidR="003B1F39">
        <w:rPr>
          <w:rFonts w:ascii="Oslo Sans Office" w:hAnsi="Oslo Sans Office"/>
          <w:sz w:val="20"/>
          <w:szCs w:val="20"/>
        </w:rPr>
        <w:t>14</w:t>
      </w:r>
      <w:r w:rsidRPr="009940DF" w:rsidR="003B1F39">
        <w:rPr>
          <w:rFonts w:ascii="Oslo Sans Office" w:hAnsi="Oslo Sans Office"/>
          <w:sz w:val="20"/>
          <w:szCs w:val="20"/>
        </w:rPr>
        <w:t xml:space="preserve"> </w:t>
      </w:r>
      <w:r w:rsidR="003B1F39">
        <w:rPr>
          <w:rFonts w:ascii="Oslo Sans Office" w:hAnsi="Oslo Sans Office"/>
          <w:sz w:val="20"/>
          <w:szCs w:val="20"/>
        </w:rPr>
        <w:t>dager</w:t>
      </w:r>
      <w:r w:rsidRPr="009940DF" w:rsidR="003B1F39">
        <w:rPr>
          <w:rFonts w:ascii="Oslo Sans Office" w:hAnsi="Oslo Sans Office"/>
          <w:sz w:val="20"/>
          <w:szCs w:val="20"/>
        </w:rPr>
        <w:t xml:space="preserve"> </w:t>
      </w:r>
      <w:r w:rsidRPr="009940DF">
        <w:rPr>
          <w:rFonts w:ascii="Oslo Sans Office" w:hAnsi="Oslo Sans Office"/>
          <w:sz w:val="20"/>
          <w:szCs w:val="20"/>
        </w:rPr>
        <w:t>etter Over</w:t>
      </w:r>
      <w:r w:rsidRPr="009940DF" w:rsidR="006F0733">
        <w:rPr>
          <w:rFonts w:ascii="Oslo Sans Office" w:hAnsi="Oslo Sans Office"/>
          <w:sz w:val="20"/>
          <w:szCs w:val="20"/>
        </w:rPr>
        <w:t>dragelses</w:t>
      </w:r>
      <w:r w:rsidRPr="009940DF">
        <w:rPr>
          <w:rFonts w:ascii="Oslo Sans Office" w:hAnsi="Oslo Sans Office"/>
          <w:sz w:val="20"/>
          <w:szCs w:val="20"/>
        </w:rPr>
        <w:t xml:space="preserve">tidspunktet.  </w:t>
      </w:r>
    </w:p>
    <w:p w:rsidRPr="009940DF" w:rsidR="00693A62" w:rsidP="00693A62" w:rsidRDefault="009C2429" w14:paraId="49B3AB30" w14:textId="338C918A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br/>
      </w:r>
      <w:r w:rsidRPr="009940DF" w:rsidR="00E859BD">
        <w:rPr>
          <w:rFonts w:ascii="Oslo Sans Office" w:hAnsi="Oslo Sans Office"/>
          <w:b/>
          <w:bCs/>
          <w:sz w:val="20"/>
          <w:szCs w:val="20"/>
        </w:rPr>
        <w:t>7</w:t>
      </w:r>
      <w:r w:rsidRPr="009940DF" w:rsidR="00693A62">
        <w:rPr>
          <w:rFonts w:ascii="Oslo Sans Office" w:hAnsi="Oslo Sans Office"/>
          <w:b/>
          <w:bCs/>
          <w:sz w:val="20"/>
          <w:szCs w:val="20"/>
        </w:rPr>
        <w:t xml:space="preserve">. Revisors bekreftelse </w:t>
      </w:r>
    </w:p>
    <w:p w:rsidRPr="009940DF" w:rsidR="00310F0D" w:rsidP="001D61E3" w:rsidRDefault="00310F0D" w14:paraId="308D7392" w14:textId="5CE96557">
      <w:pPr>
        <w:rPr>
          <w:rFonts w:ascii="Oslo Sans Office" w:hAnsi="Oslo Sans Office"/>
          <w:sz w:val="20"/>
          <w:szCs w:val="20"/>
        </w:rPr>
      </w:pPr>
      <w:r w:rsidRPr="29417B63" w:rsidR="00DE10B3">
        <w:rPr>
          <w:rFonts w:ascii="Oslo Sans Office" w:hAnsi="Oslo Sans Office"/>
          <w:sz w:val="20"/>
          <w:szCs w:val="20"/>
        </w:rPr>
        <w:t>[</w:t>
      </w:r>
      <w:r w:rsidRPr="29417B63" w:rsidR="00DE10B3">
        <w:rPr>
          <w:rFonts w:ascii="Oslo Sans Office" w:hAnsi="Oslo Sans Office"/>
          <w:color w:val="FF0000"/>
          <w:sz w:val="20"/>
          <w:szCs w:val="20"/>
        </w:rPr>
        <w:t>NN</w:t>
      </w:r>
      <w:r w:rsidRPr="29417B63" w:rsidR="00DE10B3">
        <w:rPr>
          <w:rFonts w:ascii="Oslo Sans Office" w:hAnsi="Oslo Sans Office"/>
          <w:sz w:val="20"/>
          <w:szCs w:val="20"/>
        </w:rPr>
        <w:t>]</w:t>
      </w:r>
      <w:r w:rsidRPr="29417B63" w:rsidR="00693A62">
        <w:rPr>
          <w:rFonts w:ascii="Oslo Sans Office" w:hAnsi="Oslo Sans Office"/>
          <w:sz w:val="20"/>
          <w:szCs w:val="20"/>
        </w:rPr>
        <w:t xml:space="preserve"> skal fremlegge en skriftlig bekreftelse fra statsautorisert revisor om riktigheten av innholdet i prosjektregnskapet som ligger til grunn for overføringen av justerings</w:t>
      </w:r>
      <w:r w:rsidRPr="29417B63" w:rsidR="000E01CB">
        <w:rPr>
          <w:rFonts w:ascii="Oslo Sans Office" w:hAnsi="Oslo Sans Office"/>
          <w:sz w:val="20"/>
          <w:szCs w:val="20"/>
        </w:rPr>
        <w:t>plikten</w:t>
      </w:r>
      <w:r w:rsidRPr="29417B63" w:rsidR="000C1672">
        <w:rPr>
          <w:rFonts w:ascii="Oslo Sans Office" w:hAnsi="Oslo Sans Office"/>
          <w:sz w:val="20"/>
          <w:szCs w:val="20"/>
        </w:rPr>
        <w:t xml:space="preserve">, samt justeringsoppstillingen pkt. </w:t>
      </w:r>
      <w:r w:rsidRPr="29417B63" w:rsidR="00922949">
        <w:rPr>
          <w:rFonts w:ascii="Oslo Sans Office" w:hAnsi="Oslo Sans Office"/>
          <w:sz w:val="20"/>
          <w:szCs w:val="20"/>
        </w:rPr>
        <w:t>6</w:t>
      </w:r>
      <w:r w:rsidRPr="29417B63" w:rsidR="26C5D197">
        <w:rPr>
          <w:rFonts w:ascii="Oslo Sans Office" w:hAnsi="Oslo Sans Office"/>
          <w:sz w:val="20"/>
          <w:szCs w:val="20"/>
        </w:rPr>
        <w:t xml:space="preserve"> og 7</w:t>
      </w:r>
      <w:r w:rsidRPr="29417B63" w:rsidR="000C1672">
        <w:rPr>
          <w:rFonts w:ascii="Oslo Sans Office" w:hAnsi="Oslo Sans Office"/>
          <w:sz w:val="20"/>
          <w:szCs w:val="20"/>
        </w:rPr>
        <w:t xml:space="preserve">. </w:t>
      </w:r>
      <w:r>
        <w:br/>
      </w:r>
      <w:r>
        <w:br/>
      </w:r>
      <w:r w:rsidRPr="29417B63" w:rsidR="00693A62">
        <w:rPr>
          <w:rFonts w:ascii="Oslo Sans Office" w:hAnsi="Oslo Sans Office"/>
          <w:sz w:val="20"/>
          <w:szCs w:val="20"/>
        </w:rPr>
        <w:t>Bekreftelsen fra revisor skal som et minimum være basert på ISR</w:t>
      </w:r>
      <w:r w:rsidRPr="29417B63" w:rsidR="00BE7AA6">
        <w:rPr>
          <w:rFonts w:ascii="Oslo Sans Office" w:hAnsi="Oslo Sans Office"/>
          <w:sz w:val="20"/>
          <w:szCs w:val="20"/>
        </w:rPr>
        <w:t>S</w:t>
      </w:r>
      <w:r w:rsidRPr="29417B63" w:rsidR="00693A62">
        <w:rPr>
          <w:rFonts w:ascii="Oslo Sans Office" w:hAnsi="Oslo Sans Office"/>
          <w:sz w:val="20"/>
          <w:szCs w:val="20"/>
        </w:rPr>
        <w:t xml:space="preserve"> 4400 Avtalte kontrollhandlinger.</w:t>
      </w:r>
      <w:r>
        <w:br/>
      </w:r>
    </w:p>
    <w:p w:rsidRPr="009940DF" w:rsidR="00FB19EB" w:rsidP="00FB19EB" w:rsidRDefault="00E859BD" w14:paraId="25C99E05" w14:textId="709DAED3">
      <w:pPr>
        <w:rPr>
          <w:rFonts w:ascii="Oslo Sans Office" w:hAnsi="Oslo Sans Office"/>
          <w:b w:val="1"/>
          <w:bCs w:val="1"/>
          <w:sz w:val="20"/>
          <w:szCs w:val="20"/>
        </w:rPr>
      </w:pPr>
      <w:r w:rsidRPr="29417B63" w:rsidR="3702D273">
        <w:rPr>
          <w:rFonts w:ascii="Oslo Sans Office" w:hAnsi="Oslo Sans Office"/>
          <w:b w:val="1"/>
          <w:bCs w:val="1"/>
          <w:sz w:val="20"/>
          <w:szCs w:val="20"/>
        </w:rPr>
        <w:t>8</w:t>
      </w:r>
      <w:r w:rsidRPr="29417B63" w:rsidR="00FB4897">
        <w:rPr>
          <w:rFonts w:ascii="Oslo Sans Office" w:hAnsi="Oslo Sans Office"/>
          <w:b w:val="1"/>
          <w:bCs w:val="1"/>
          <w:sz w:val="20"/>
          <w:szCs w:val="20"/>
        </w:rPr>
        <w:t xml:space="preserve">. </w:t>
      </w:r>
      <w:r w:rsidRPr="29417B63" w:rsidR="00DE10B3">
        <w:rPr>
          <w:rFonts w:ascii="Oslo Sans Office" w:hAnsi="Oslo Sans Office"/>
          <w:b w:val="1"/>
          <w:bCs w:val="1"/>
          <w:sz w:val="20"/>
          <w:szCs w:val="20"/>
        </w:rPr>
        <w:t>Partenes a</w:t>
      </w:r>
      <w:r w:rsidRPr="29417B63" w:rsidR="00FB19EB">
        <w:rPr>
          <w:rFonts w:ascii="Oslo Sans Office" w:hAnsi="Oslo Sans Office"/>
          <w:b w:val="1"/>
          <w:bCs w:val="1"/>
          <w:sz w:val="20"/>
          <w:szCs w:val="20"/>
        </w:rPr>
        <w:t>nsvar og risiko</w:t>
      </w:r>
    </w:p>
    <w:p w:rsidRPr="009940DF" w:rsidR="00F314DE" w:rsidP="00F314DE" w:rsidRDefault="00F314DE" w14:paraId="42D6D55E" w14:textId="77777777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[</w:t>
      </w:r>
      <w:r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Pr="009940DF">
        <w:rPr>
          <w:rFonts w:ascii="Oslo Sans Office" w:hAnsi="Oslo Sans Office"/>
          <w:sz w:val="20"/>
          <w:szCs w:val="20"/>
        </w:rPr>
        <w:t>] har ansvaret og risikoen for at alle opplysninger og all dokumentasjon som er gitt i vedlegg til denne avtalen, er materielt og formelt korrekt. [</w:t>
      </w:r>
      <w:r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Pr="009940DF">
        <w:rPr>
          <w:rFonts w:ascii="Oslo Sans Office" w:hAnsi="Oslo Sans Office"/>
          <w:sz w:val="20"/>
          <w:szCs w:val="20"/>
        </w:rPr>
        <w:t>] skal bære en eventuell avgiftsbelastning som oppstår på OK sin hånd som følge av feil eller mangler ved denne informasjonen/dokumentasjonen.</w:t>
      </w:r>
    </w:p>
    <w:p w:rsidRPr="009940DF" w:rsidR="00F314DE" w:rsidP="00F314DE" w:rsidRDefault="00F314DE" w14:paraId="46C44A78" w14:textId="77777777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Dersom det etter signering av denne avtale avdekkes feil eller mangler ved de opplysninger eller dokumentasjon som er gitt i vedleggene, skal [</w:t>
      </w:r>
      <w:r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Pr="009940DF">
        <w:rPr>
          <w:rFonts w:ascii="Oslo Sans Office" w:hAnsi="Oslo Sans Office"/>
          <w:sz w:val="20"/>
          <w:szCs w:val="20"/>
        </w:rPr>
        <w:t>] straks informere OK og også foreta retting. [</w:t>
      </w:r>
      <w:r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Pr="009940DF">
        <w:rPr>
          <w:rFonts w:ascii="Oslo Sans Office" w:hAnsi="Oslo Sans Office"/>
          <w:sz w:val="20"/>
          <w:szCs w:val="20"/>
        </w:rPr>
        <w:t xml:space="preserve">] dekker kostnadene ved slik retting. </w:t>
      </w:r>
    </w:p>
    <w:p w:rsidRPr="00C62934" w:rsidR="00C62934" w:rsidP="00C62934" w:rsidRDefault="00C62934" w14:paraId="1C788828" w14:textId="5C9877A1">
      <w:pPr>
        <w:rPr>
          <w:rFonts w:ascii="Oslo Sans Office" w:hAnsi="Oslo Sans Office"/>
          <w:sz w:val="20"/>
          <w:szCs w:val="20"/>
        </w:rPr>
      </w:pPr>
      <w:r w:rsidRPr="779C8DC0">
        <w:rPr>
          <w:rFonts w:ascii="Oslo Sans Office" w:hAnsi="Oslo Sans Office"/>
          <w:sz w:val="20"/>
          <w:szCs w:val="20"/>
        </w:rPr>
        <w:t xml:space="preserve">OK bestemmer om det skal tas forvaltningsmessige eller rettslige skritt for å avklare OK sin berettigelse til å utøve </w:t>
      </w:r>
      <w:r w:rsidRPr="779C8DC0" w:rsidR="5DB94652">
        <w:rPr>
          <w:rFonts w:ascii="Oslo Sans Office" w:hAnsi="Oslo Sans Office"/>
          <w:sz w:val="20"/>
          <w:szCs w:val="20"/>
        </w:rPr>
        <w:t xml:space="preserve">justering </w:t>
      </w:r>
      <w:r w:rsidRPr="779C8DC0">
        <w:rPr>
          <w:rFonts w:ascii="Oslo Sans Office" w:hAnsi="Oslo Sans Office"/>
          <w:sz w:val="20"/>
          <w:szCs w:val="20"/>
        </w:rPr>
        <w:t xml:space="preserve">etter denne avtale. </w:t>
      </w:r>
      <w:r w:rsidRPr="779C8DC0" w:rsidR="00374BCD">
        <w:rPr>
          <w:rFonts w:ascii="Oslo Sans Office" w:hAnsi="Oslo Sans Office"/>
          <w:sz w:val="20"/>
          <w:szCs w:val="20"/>
        </w:rPr>
        <w:t>Dersom forvaltningsmessige eller rettslige skritt er aktuelt, skal [</w:t>
      </w:r>
      <w:r w:rsidRPr="779C8DC0" w:rsidR="00374BCD">
        <w:rPr>
          <w:rFonts w:ascii="Oslo Sans Office" w:hAnsi="Oslo Sans Office"/>
          <w:color w:val="FF0000"/>
          <w:sz w:val="20"/>
          <w:szCs w:val="20"/>
        </w:rPr>
        <w:t>NN</w:t>
      </w:r>
      <w:r w:rsidRPr="779C8DC0" w:rsidR="00374BCD">
        <w:rPr>
          <w:rFonts w:ascii="Oslo Sans Office" w:hAnsi="Oslo Sans Office"/>
          <w:sz w:val="20"/>
          <w:szCs w:val="20"/>
        </w:rPr>
        <w:t xml:space="preserve">] orienteres og gis anledning til å komme med uttalelse i saken. </w:t>
      </w:r>
      <w:r w:rsidRPr="779C8DC0">
        <w:rPr>
          <w:rFonts w:ascii="Oslo Sans Office" w:hAnsi="Oslo Sans Office"/>
          <w:sz w:val="20"/>
          <w:szCs w:val="20"/>
        </w:rPr>
        <w:t>Dersom det oppstår en tvist med avgiftsmyndighetene skal kostnadene, herunder også idømte sakskostnader, fordeles mellom OK og [</w:t>
      </w:r>
      <w:r w:rsidRPr="779C8DC0">
        <w:rPr>
          <w:rFonts w:ascii="Oslo Sans Office" w:hAnsi="Oslo Sans Office"/>
          <w:color w:val="FF0000"/>
          <w:sz w:val="20"/>
          <w:szCs w:val="20"/>
        </w:rPr>
        <w:t>NN</w:t>
      </w:r>
      <w:r w:rsidRPr="779C8DC0">
        <w:rPr>
          <w:rFonts w:ascii="Oslo Sans Office" w:hAnsi="Oslo Sans Office"/>
          <w:sz w:val="20"/>
          <w:szCs w:val="20"/>
        </w:rPr>
        <w:t>] etter samme fordelingsnøkkel som tilbakeført MVA fordeles etter. Dersom tvisten skyldes at [</w:t>
      </w:r>
      <w:r w:rsidRPr="779C8DC0">
        <w:rPr>
          <w:rFonts w:ascii="Oslo Sans Office" w:hAnsi="Oslo Sans Office"/>
          <w:color w:val="FF0000"/>
          <w:sz w:val="20"/>
          <w:szCs w:val="20"/>
        </w:rPr>
        <w:t>NN</w:t>
      </w:r>
      <w:r w:rsidRPr="779C8DC0">
        <w:rPr>
          <w:rFonts w:ascii="Oslo Sans Office" w:hAnsi="Oslo Sans Office"/>
          <w:sz w:val="20"/>
          <w:szCs w:val="20"/>
        </w:rPr>
        <w:t xml:space="preserve">] har misligholdt sine plikter etter denne avtale, kan OK kreve erstattet kostnadene som er påført OK som følge av misligholdet. </w:t>
      </w:r>
    </w:p>
    <w:p w:rsidRPr="009940DF" w:rsidR="002C067B" w:rsidP="00DA52B9" w:rsidRDefault="00037FC6" w14:paraId="4D95D824" w14:textId="66ED945E">
      <w:pPr>
        <w:rPr>
          <w:rFonts w:ascii="Oslo Sans Office" w:hAnsi="Oslo Sans Office"/>
          <w:sz w:val="20"/>
          <w:szCs w:val="20"/>
        </w:rPr>
      </w:pPr>
      <w:r>
        <w:br/>
      </w:r>
      <w:r>
        <w:br/>
      </w:r>
      <w:r w:rsidR="20506C37">
        <w:rPr/>
        <w:t xml:space="preserve"> </w:t>
      </w:r>
      <w:r w:rsidRPr="29417B63" w:rsidR="6DFFA671">
        <w:rPr>
          <w:rFonts w:ascii="Oslo Sans Office" w:hAnsi="Oslo Sans Office"/>
          <w:b w:val="1"/>
          <w:bCs w:val="1"/>
          <w:sz w:val="20"/>
          <w:szCs w:val="20"/>
        </w:rPr>
        <w:t>9. A</w:t>
      </w:r>
      <w:r w:rsidRPr="29417B63" w:rsidR="00CB3D26">
        <w:rPr>
          <w:rFonts w:ascii="Oslo Sans Office" w:hAnsi="Oslo Sans Office"/>
          <w:b w:val="1"/>
          <w:bCs w:val="1"/>
          <w:sz w:val="20"/>
          <w:szCs w:val="20"/>
        </w:rPr>
        <w:t>vklaring fra Skatteetaten</w:t>
      </w:r>
    </w:p>
    <w:p w:rsidRPr="009940DF" w:rsidR="00310F0D" w:rsidP="00037FC6" w:rsidRDefault="00FB19EB" w14:paraId="2108AF19" w14:textId="77777777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OK</w:t>
      </w:r>
      <w:r w:rsidRPr="009940DF" w:rsidR="00AF4A5F">
        <w:rPr>
          <w:rFonts w:ascii="Oslo Sans Office" w:hAnsi="Oslo Sans Office"/>
          <w:sz w:val="20"/>
          <w:szCs w:val="20"/>
        </w:rPr>
        <w:t xml:space="preserve"> kan kreve </w:t>
      </w:r>
      <w:r w:rsidRPr="009940DF" w:rsidR="00CB3D26">
        <w:rPr>
          <w:rFonts w:ascii="Oslo Sans Office" w:hAnsi="Oslo Sans Office"/>
          <w:sz w:val="20"/>
          <w:szCs w:val="20"/>
        </w:rPr>
        <w:t xml:space="preserve">skriftlig </w:t>
      </w:r>
      <w:r w:rsidRPr="009940DF" w:rsidR="00AF4A5F">
        <w:rPr>
          <w:rFonts w:ascii="Oslo Sans Office" w:hAnsi="Oslo Sans Office"/>
          <w:sz w:val="20"/>
          <w:szCs w:val="20"/>
        </w:rPr>
        <w:t xml:space="preserve">avklaring fra Skatteetaten før </w:t>
      </w:r>
      <w:r w:rsidRPr="009940DF" w:rsidR="000E01CB">
        <w:rPr>
          <w:rFonts w:ascii="Oslo Sans Office" w:hAnsi="Oslo Sans Office"/>
          <w:sz w:val="20"/>
          <w:szCs w:val="20"/>
        </w:rPr>
        <w:t xml:space="preserve">justeringsplikten overføres. </w:t>
      </w:r>
      <w:r w:rsidRPr="009940DF">
        <w:rPr>
          <w:rFonts w:ascii="Oslo Sans Office" w:hAnsi="Oslo Sans Office"/>
          <w:sz w:val="20"/>
          <w:szCs w:val="20"/>
        </w:rPr>
        <w:t>Ansvaret for og k</w:t>
      </w:r>
      <w:r w:rsidRPr="009940DF" w:rsidR="00A954A9">
        <w:rPr>
          <w:rFonts w:ascii="Oslo Sans Office" w:hAnsi="Oslo Sans Office"/>
          <w:sz w:val="20"/>
          <w:szCs w:val="20"/>
        </w:rPr>
        <w:t xml:space="preserve">ostnadene til </w:t>
      </w:r>
      <w:r w:rsidRPr="009940DF" w:rsidR="00585137">
        <w:rPr>
          <w:rFonts w:ascii="Oslo Sans Office" w:hAnsi="Oslo Sans Office"/>
          <w:sz w:val="20"/>
          <w:szCs w:val="20"/>
        </w:rPr>
        <w:t xml:space="preserve">slik avklaring bæres av </w:t>
      </w:r>
      <w:r w:rsidRPr="009940DF">
        <w:rPr>
          <w:rFonts w:ascii="Oslo Sans Office" w:hAnsi="Oslo Sans Office"/>
          <w:sz w:val="20"/>
          <w:szCs w:val="20"/>
        </w:rPr>
        <w:t>[</w:t>
      </w:r>
      <w:r w:rsidRPr="009940DF" w:rsidR="00E859BD">
        <w:rPr>
          <w:rFonts w:ascii="Oslo Sans Office" w:hAnsi="Oslo Sans Office"/>
          <w:color w:val="FF0000"/>
          <w:sz w:val="20"/>
          <w:szCs w:val="20"/>
        </w:rPr>
        <w:t>NN</w:t>
      </w:r>
      <w:r w:rsidRPr="009940DF">
        <w:rPr>
          <w:rFonts w:ascii="Oslo Sans Office" w:hAnsi="Oslo Sans Office"/>
          <w:sz w:val="20"/>
          <w:szCs w:val="20"/>
        </w:rPr>
        <w:t>]</w:t>
      </w:r>
      <w:r w:rsidRPr="009940DF" w:rsidR="00585137">
        <w:rPr>
          <w:rFonts w:ascii="Oslo Sans Office" w:hAnsi="Oslo Sans Office"/>
          <w:sz w:val="20"/>
          <w:szCs w:val="20"/>
        </w:rPr>
        <w:t xml:space="preserve">. </w:t>
      </w:r>
    </w:p>
    <w:p w:rsidRPr="009940DF" w:rsidR="00E859BD" w:rsidP="00037FC6" w:rsidRDefault="00E859BD" w14:paraId="1C9CE760" w14:textId="4B4CCECA">
      <w:pPr>
        <w:rPr>
          <w:rFonts w:ascii="Oslo Sans Office" w:hAnsi="Oslo Sans Office"/>
          <w:sz w:val="20"/>
          <w:szCs w:val="20"/>
        </w:rPr>
      </w:pPr>
    </w:p>
    <w:p w:rsidRPr="009940DF" w:rsidR="002E3216" w:rsidP="00037FC6" w:rsidRDefault="00037FC6" w14:paraId="7F8917D2" w14:textId="0F543FE3">
      <w:pPr>
        <w:rPr>
          <w:rFonts w:ascii="Oslo Sans Office" w:hAnsi="Oslo Sans Office"/>
          <w:b w:val="1"/>
          <w:bCs w:val="1"/>
          <w:sz w:val="20"/>
          <w:szCs w:val="20"/>
        </w:rPr>
      </w:pPr>
      <w:r w:rsidRPr="29417B63" w:rsidR="00037FC6">
        <w:rPr>
          <w:rFonts w:ascii="Oslo Sans Office" w:hAnsi="Oslo Sans Office"/>
          <w:b w:val="1"/>
          <w:bCs w:val="1"/>
          <w:sz w:val="20"/>
          <w:szCs w:val="20"/>
        </w:rPr>
        <w:t>1</w:t>
      </w:r>
      <w:r w:rsidRPr="29417B63" w:rsidR="5E7FE36D">
        <w:rPr>
          <w:rFonts w:ascii="Oslo Sans Office" w:hAnsi="Oslo Sans Office"/>
          <w:b w:val="1"/>
          <w:bCs w:val="1"/>
          <w:sz w:val="20"/>
          <w:szCs w:val="20"/>
        </w:rPr>
        <w:t>0</w:t>
      </w:r>
      <w:r w:rsidRPr="29417B63" w:rsidR="00037FC6">
        <w:rPr>
          <w:rFonts w:ascii="Oslo Sans Office" w:hAnsi="Oslo Sans Office"/>
          <w:b w:val="1"/>
          <w:bCs w:val="1"/>
          <w:sz w:val="20"/>
          <w:szCs w:val="20"/>
        </w:rPr>
        <w:t xml:space="preserve">. </w:t>
      </w:r>
      <w:r w:rsidRPr="29417B63" w:rsidR="002E3216">
        <w:rPr>
          <w:rFonts w:ascii="Oslo Sans Office" w:hAnsi="Oslo Sans Office"/>
          <w:b w:val="1"/>
          <w:bCs w:val="1"/>
          <w:sz w:val="20"/>
          <w:szCs w:val="20"/>
        </w:rPr>
        <w:t>Verneting</w:t>
      </w:r>
    </w:p>
    <w:p w:rsidRPr="009940DF" w:rsidR="002E3216" w:rsidP="002E3216" w:rsidRDefault="003714DB" w14:paraId="17849C2E" w14:textId="4A651A74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 xml:space="preserve">Tvist om gyldigheten eller tolkningen av denne avtalen, og enhver annen tvist som måtte oppstå i forbindelse med avtalen, avgjøres etter norsk lov med Oslo tingrett som verneting. </w:t>
      </w:r>
    </w:p>
    <w:p w:rsidRPr="009940DF" w:rsidR="00E859BD" w:rsidP="002E3216" w:rsidRDefault="00E859BD" w14:paraId="23B4A00C" w14:textId="77777777">
      <w:pPr>
        <w:rPr>
          <w:rFonts w:ascii="Oslo Sans Office" w:hAnsi="Oslo Sans Office"/>
          <w:sz w:val="20"/>
          <w:szCs w:val="20"/>
        </w:rPr>
      </w:pPr>
    </w:p>
    <w:p w:rsidRPr="009940DF" w:rsidR="003714DB" w:rsidP="00037FC6" w:rsidRDefault="00037FC6" w14:paraId="77F285DC" w14:textId="649AE18A">
      <w:pPr>
        <w:rPr>
          <w:rFonts w:ascii="Oslo Sans Office" w:hAnsi="Oslo Sans Office"/>
          <w:b w:val="1"/>
          <w:bCs w:val="1"/>
          <w:sz w:val="20"/>
          <w:szCs w:val="20"/>
        </w:rPr>
      </w:pPr>
      <w:r w:rsidRPr="29417B63" w:rsidR="00037FC6">
        <w:rPr>
          <w:rFonts w:ascii="Oslo Sans Office" w:hAnsi="Oslo Sans Office"/>
          <w:b w:val="1"/>
          <w:bCs w:val="1"/>
          <w:sz w:val="20"/>
          <w:szCs w:val="20"/>
        </w:rPr>
        <w:t>1</w:t>
      </w:r>
      <w:r w:rsidRPr="29417B63" w:rsidR="153966F0">
        <w:rPr>
          <w:rFonts w:ascii="Oslo Sans Office" w:hAnsi="Oslo Sans Office"/>
          <w:b w:val="1"/>
          <w:bCs w:val="1"/>
          <w:sz w:val="20"/>
          <w:szCs w:val="20"/>
        </w:rPr>
        <w:t>1</w:t>
      </w:r>
      <w:r w:rsidRPr="29417B63" w:rsidR="00037FC6">
        <w:rPr>
          <w:rFonts w:ascii="Oslo Sans Office" w:hAnsi="Oslo Sans Office"/>
          <w:b w:val="1"/>
          <w:bCs w:val="1"/>
          <w:sz w:val="20"/>
          <w:szCs w:val="20"/>
        </w:rPr>
        <w:t xml:space="preserve">. </w:t>
      </w:r>
      <w:r w:rsidRPr="29417B63" w:rsidR="003714DB">
        <w:rPr>
          <w:rFonts w:ascii="Oslo Sans Office" w:hAnsi="Oslo Sans Office"/>
          <w:b w:val="1"/>
          <w:bCs w:val="1"/>
          <w:sz w:val="20"/>
          <w:szCs w:val="20"/>
        </w:rPr>
        <w:t>Partenes oppbevaringsplikt</w:t>
      </w:r>
    </w:p>
    <w:p w:rsidRPr="009940DF" w:rsidR="006140FE" w:rsidP="006140FE" w:rsidRDefault="006140FE" w14:paraId="1A719F69" w14:textId="77777777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Både [</w:t>
      </w:r>
      <w:r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Pr="009940DF">
        <w:rPr>
          <w:rFonts w:ascii="Oslo Sans Office" w:hAnsi="Oslo Sans Office"/>
          <w:sz w:val="20"/>
          <w:szCs w:val="20"/>
        </w:rPr>
        <w:t>] og OK plikter å oppbevare hver sin gjenpart av denne avtalen med vedlegg i signert stand i fem år regnet fra utløpet av siste år i justeringsperioden.</w:t>
      </w:r>
    </w:p>
    <w:p w:rsidR="00310F0D" w:rsidP="006140FE" w:rsidRDefault="006140FE" w14:paraId="172FDC77" w14:textId="7239ED00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[</w:t>
      </w:r>
      <w:r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Pr="009940DF">
        <w:rPr>
          <w:rFonts w:ascii="Oslo Sans Office" w:hAnsi="Oslo Sans Office"/>
          <w:sz w:val="20"/>
          <w:szCs w:val="20"/>
        </w:rPr>
        <w:t>] plikter også å oppbevare regnskapsdokumenter, bilag mv. som danner grunnlag for denne avtalen i fem år regnet fra utløpet av siste år i justeringsperioden.</w:t>
      </w:r>
    </w:p>
    <w:p w:rsidRPr="009940DF" w:rsidR="007F468F" w:rsidP="006140FE" w:rsidRDefault="007F468F" w14:paraId="2438E684" w14:textId="77777777">
      <w:pPr>
        <w:rPr>
          <w:rFonts w:ascii="Oslo Sans Office" w:hAnsi="Oslo Sans Office"/>
          <w:sz w:val="20"/>
          <w:szCs w:val="20"/>
        </w:rPr>
      </w:pPr>
    </w:p>
    <w:p w:rsidRPr="009D07E7" w:rsidR="003F4D8E" w:rsidP="00AD4E39" w:rsidRDefault="00AD4E39" w14:paraId="44FE692F" w14:textId="47863F21">
      <w:pPr>
        <w:rPr>
          <w:rFonts w:ascii="Oslo Sans Office" w:hAnsi="Oslo Sans Office"/>
          <w:sz w:val="20"/>
          <w:szCs w:val="20"/>
        </w:rPr>
      </w:pPr>
      <w:r w:rsidRPr="29417B63" w:rsidR="00AD4E39">
        <w:rPr>
          <w:rFonts w:ascii="Oslo Sans Office" w:hAnsi="Oslo Sans Office"/>
          <w:b w:val="1"/>
          <w:bCs w:val="1"/>
          <w:sz w:val="20"/>
          <w:szCs w:val="20"/>
        </w:rPr>
        <w:t>1</w:t>
      </w:r>
      <w:r w:rsidRPr="29417B63" w:rsidR="7E1A9EF7">
        <w:rPr>
          <w:rFonts w:ascii="Oslo Sans Office" w:hAnsi="Oslo Sans Office"/>
          <w:b w:val="1"/>
          <w:bCs w:val="1"/>
          <w:sz w:val="20"/>
          <w:szCs w:val="20"/>
        </w:rPr>
        <w:t>2</w:t>
      </w:r>
      <w:r w:rsidRPr="29417B63" w:rsidR="00AD4E39">
        <w:rPr>
          <w:rFonts w:ascii="Oslo Sans Office" w:hAnsi="Oslo Sans Office"/>
          <w:b w:val="1"/>
          <w:bCs w:val="1"/>
          <w:sz w:val="20"/>
          <w:szCs w:val="20"/>
        </w:rPr>
        <w:t xml:space="preserve">. </w:t>
      </w:r>
      <w:r w:rsidRPr="29417B63" w:rsidR="003F4D8E">
        <w:rPr>
          <w:rFonts w:ascii="Oslo Sans Office" w:hAnsi="Oslo Sans Office"/>
          <w:b w:val="1"/>
          <w:bCs w:val="1"/>
          <w:sz w:val="20"/>
          <w:szCs w:val="20"/>
        </w:rPr>
        <w:t>Underskrifter</w:t>
      </w:r>
    </w:p>
    <w:p w:rsidRPr="009940DF" w:rsidR="009D07E7" w:rsidP="009D07E7" w:rsidRDefault="009D07E7" w14:paraId="42AF0661" w14:textId="77777777">
      <w:pPr>
        <w:rPr>
          <w:rFonts w:ascii="Oslo Sans Office" w:hAnsi="Oslo Sans Office"/>
          <w:sz w:val="20"/>
          <w:szCs w:val="20"/>
        </w:rPr>
      </w:pPr>
      <w:r w:rsidRPr="40DD1223">
        <w:rPr>
          <w:rFonts w:ascii="Oslo Sans Office" w:hAnsi="Oslo Sans Office"/>
          <w:sz w:val="20"/>
          <w:szCs w:val="20"/>
        </w:rPr>
        <w:t>Ved signering av avtalen forplikter [NN] å overlevere signert avtale med vedlegg til OK senest innen 14 dager før [</w:t>
      </w:r>
      <w:r w:rsidRPr="40DD1223">
        <w:rPr>
          <w:rFonts w:ascii="Oslo Sans Office" w:hAnsi="Oslo Sans Office"/>
          <w:color w:val="FF0000"/>
          <w:sz w:val="20"/>
          <w:szCs w:val="20"/>
        </w:rPr>
        <w:t>NN</w:t>
      </w:r>
      <w:r w:rsidRPr="40DD1223">
        <w:rPr>
          <w:rFonts w:ascii="Oslo Sans Office" w:hAnsi="Oslo Sans Office"/>
          <w:sz w:val="20"/>
          <w:szCs w:val="20"/>
        </w:rPr>
        <w:t xml:space="preserve">] sin frist til levering av skattemelding for merverdiavgift for den </w:t>
      </w:r>
      <w:proofErr w:type="spellStart"/>
      <w:r w:rsidRPr="40DD1223">
        <w:rPr>
          <w:rFonts w:ascii="Oslo Sans Office" w:hAnsi="Oslo Sans Office"/>
          <w:sz w:val="20"/>
          <w:szCs w:val="20"/>
        </w:rPr>
        <w:t>avgiftsterminen</w:t>
      </w:r>
      <w:proofErr w:type="spellEnd"/>
      <w:r w:rsidRPr="40DD1223">
        <w:rPr>
          <w:rFonts w:ascii="Oslo Sans Office" w:hAnsi="Oslo Sans Office"/>
          <w:sz w:val="20"/>
          <w:szCs w:val="20"/>
        </w:rPr>
        <w:t xml:space="preserve"> hvor anlegget ble overdratt til OK (Overdragelsestidspunktet). </w:t>
      </w:r>
    </w:p>
    <w:p w:rsidRPr="009D07E7" w:rsidR="009D07E7" w:rsidP="004133A4" w:rsidRDefault="009D07E7" w14:paraId="4FE3F0FC" w14:textId="6AF74770">
      <w:pPr>
        <w:rPr>
          <w:rFonts w:ascii="Oslo Sans Office" w:hAnsi="Oslo Sans Office"/>
          <w:strike/>
          <w:sz w:val="20"/>
          <w:szCs w:val="20"/>
        </w:rPr>
      </w:pPr>
      <w:r w:rsidRPr="05685C5B">
        <w:rPr>
          <w:rFonts w:ascii="Oslo Sans Office" w:hAnsi="Oslo Sans Office"/>
          <w:sz w:val="20"/>
          <w:szCs w:val="20"/>
        </w:rPr>
        <w:t xml:space="preserve">Dersom fristen for overlevering ikke overholdes, kan justeringsplikten ikke overføres til OK. </w:t>
      </w:r>
    </w:p>
    <w:p w:rsidR="004133A4" w:rsidP="29417B63" w:rsidRDefault="004133A4" w14:paraId="04CD611F" w14:textId="0F646E0E">
      <w:pPr>
        <w:rPr>
          <w:rFonts w:ascii="Oslo Sans Office" w:hAnsi="Oslo Sans Office"/>
          <w:sz w:val="20"/>
          <w:szCs w:val="20"/>
        </w:rPr>
      </w:pPr>
      <w:r w:rsidRPr="29417B63" w:rsidR="004133A4">
        <w:rPr>
          <w:rFonts w:ascii="Oslo Sans Office" w:hAnsi="Oslo Sans Office"/>
          <w:sz w:val="20"/>
          <w:szCs w:val="20"/>
        </w:rPr>
        <w:t>Denne avtale er utarbeidet i 2 – to – originaleksemplarer</w:t>
      </w:r>
      <w:r w:rsidRPr="29417B63" w:rsidR="4147CC08">
        <w:rPr>
          <w:rFonts w:ascii="Oslo Sans Office" w:hAnsi="Oslo Sans Office"/>
          <w:sz w:val="20"/>
          <w:szCs w:val="20"/>
        </w:rPr>
        <w:t xml:space="preserve"> og signert av begge parter</w:t>
      </w:r>
      <w:r w:rsidRPr="29417B63" w:rsidR="004133A4">
        <w:rPr>
          <w:rFonts w:ascii="Oslo Sans Office" w:hAnsi="Oslo Sans Office"/>
          <w:sz w:val="20"/>
          <w:szCs w:val="20"/>
        </w:rPr>
        <w:t xml:space="preserve">. </w:t>
      </w:r>
    </w:p>
    <w:p w:rsidRPr="009940DF" w:rsidR="002E3216" w:rsidP="002E3216" w:rsidRDefault="002E3216" w14:paraId="725DDCCC" w14:textId="77777777">
      <w:pPr>
        <w:rPr>
          <w:rFonts w:ascii="Oslo Sans Office" w:hAnsi="Oslo Sans Office"/>
          <w:sz w:val="20"/>
          <w:szCs w:val="20"/>
        </w:rPr>
      </w:pPr>
    </w:p>
    <w:p w:rsidRPr="009940DF" w:rsidR="00680F46" w:rsidP="00680F46" w:rsidRDefault="00680F46" w14:paraId="7A17C824" w14:textId="77777777">
      <w:pPr>
        <w:pStyle w:val="Listeavsnitt"/>
        <w:ind w:left="360"/>
        <w:rPr>
          <w:rFonts w:ascii="Oslo Sans Office" w:hAnsi="Oslo Sans Office"/>
          <w:sz w:val="20"/>
          <w:szCs w:val="20"/>
        </w:rPr>
      </w:pPr>
    </w:p>
    <w:p w:rsidRPr="009940DF" w:rsidR="00DD2923" w:rsidP="001D61E3" w:rsidRDefault="00DD2923" w14:paraId="3AE4F172" w14:textId="7C0F7E46">
      <w:pPr>
        <w:rPr>
          <w:rFonts w:ascii="Oslo Sans Office" w:hAnsi="Oslo Sans Office"/>
          <w:sz w:val="20"/>
          <w:szCs w:val="20"/>
        </w:rPr>
      </w:pPr>
    </w:p>
    <w:p w:rsidR="009723CF" w:rsidP="001D61E3" w:rsidRDefault="009E4CEB" w14:paraId="6EC46AA2" w14:textId="77777777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___________</w:t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>___________________</w:t>
      </w:r>
      <w:r w:rsidRPr="009940DF">
        <w:rPr>
          <w:rFonts w:ascii="Oslo Sans Office" w:hAnsi="Oslo Sans Office"/>
          <w:sz w:val="20"/>
          <w:szCs w:val="20"/>
        </w:rPr>
        <w:br/>
      </w:r>
      <w:r w:rsidRPr="009940DF" w:rsidR="00431032">
        <w:rPr>
          <w:rFonts w:ascii="Oslo Sans Office" w:hAnsi="Oslo Sans Office"/>
          <w:sz w:val="20"/>
          <w:szCs w:val="20"/>
        </w:rPr>
        <w:t>Sted/dato</w:t>
      </w:r>
      <w:r w:rsidRPr="009940DF" w:rsidR="00431032">
        <w:rPr>
          <w:rFonts w:ascii="Oslo Sans Office" w:hAnsi="Oslo Sans Office"/>
          <w:sz w:val="20"/>
          <w:szCs w:val="20"/>
        </w:rPr>
        <w:tab/>
      </w:r>
      <w:r w:rsidRPr="009940DF" w:rsidR="00431032">
        <w:rPr>
          <w:rFonts w:ascii="Oslo Sans Office" w:hAnsi="Oslo Sans Office"/>
          <w:sz w:val="20"/>
          <w:szCs w:val="20"/>
        </w:rPr>
        <w:tab/>
      </w:r>
      <w:r w:rsidRPr="009940DF" w:rsidR="00431032">
        <w:rPr>
          <w:rFonts w:ascii="Oslo Sans Office" w:hAnsi="Oslo Sans Office"/>
          <w:sz w:val="20"/>
          <w:szCs w:val="20"/>
        </w:rPr>
        <w:tab/>
      </w:r>
      <w:r w:rsidRPr="009940DF" w:rsidR="00431032">
        <w:rPr>
          <w:rFonts w:ascii="Oslo Sans Office" w:hAnsi="Oslo Sans Office"/>
          <w:sz w:val="20"/>
          <w:szCs w:val="20"/>
        </w:rPr>
        <w:tab/>
      </w:r>
      <w:r w:rsidRPr="009940DF" w:rsidR="00431032">
        <w:rPr>
          <w:rFonts w:ascii="Oslo Sans Office" w:hAnsi="Oslo Sans Office"/>
          <w:sz w:val="20"/>
          <w:szCs w:val="20"/>
        </w:rPr>
        <w:tab/>
      </w:r>
      <w:r w:rsidRPr="009940DF" w:rsidR="00431032">
        <w:rPr>
          <w:rFonts w:ascii="Oslo Sans Office" w:hAnsi="Oslo Sans Office"/>
          <w:sz w:val="20"/>
          <w:szCs w:val="20"/>
        </w:rPr>
        <w:tab/>
      </w:r>
      <w:r w:rsidRPr="009940DF" w:rsidR="00431032">
        <w:rPr>
          <w:rFonts w:ascii="Oslo Sans Office" w:hAnsi="Oslo Sans Office"/>
          <w:sz w:val="20"/>
          <w:szCs w:val="20"/>
        </w:rPr>
        <w:tab/>
      </w:r>
      <w:r w:rsidRPr="009940DF" w:rsidR="00431032">
        <w:rPr>
          <w:rFonts w:ascii="Oslo Sans Office" w:hAnsi="Oslo Sans Office"/>
          <w:sz w:val="20"/>
          <w:szCs w:val="20"/>
        </w:rPr>
        <w:t>Signatur</w:t>
      </w:r>
      <w:r w:rsidR="009723CF">
        <w:rPr>
          <w:rFonts w:ascii="Oslo Sans Office" w:hAnsi="Oslo Sans Office"/>
          <w:sz w:val="20"/>
          <w:szCs w:val="20"/>
        </w:rPr>
        <w:t>berettiget</w:t>
      </w:r>
      <w:r w:rsidRPr="009940DF" w:rsidR="00431032">
        <w:rPr>
          <w:rFonts w:ascii="Oslo Sans Office" w:hAnsi="Oslo Sans Office"/>
          <w:sz w:val="20"/>
          <w:szCs w:val="20"/>
        </w:rPr>
        <w:t xml:space="preserve"> </w:t>
      </w:r>
    </w:p>
    <w:p w:rsidRPr="009940DF" w:rsidR="00DD2923" w:rsidP="001D61E3" w:rsidRDefault="009723CF" w14:paraId="796C37CA" w14:textId="3FBF29B5">
      <w:pPr>
        <w:rPr>
          <w:rFonts w:ascii="Oslo Sans Office" w:hAnsi="Oslo Sans Office"/>
          <w:sz w:val="20"/>
          <w:szCs w:val="20"/>
        </w:rPr>
      </w:pPr>
      <w:r>
        <w:rPr>
          <w:rFonts w:ascii="Oslo Sans Office" w:hAnsi="Oslo Sans Office"/>
          <w:sz w:val="20"/>
          <w:szCs w:val="20"/>
        </w:rPr>
        <w:t xml:space="preserve">                                                                                                              </w:t>
      </w:r>
      <w:r w:rsidRPr="009940DF" w:rsidR="00FB19EB">
        <w:rPr>
          <w:rFonts w:ascii="Oslo Sans Office" w:hAnsi="Oslo Sans Office"/>
          <w:sz w:val="20"/>
          <w:szCs w:val="20"/>
        </w:rPr>
        <w:t>[</w:t>
      </w:r>
      <w:r w:rsidRPr="009940DF" w:rsidR="00E859BD">
        <w:rPr>
          <w:rFonts w:ascii="Oslo Sans Office" w:hAnsi="Oslo Sans Office"/>
          <w:color w:val="FF0000"/>
          <w:sz w:val="20"/>
          <w:szCs w:val="20"/>
        </w:rPr>
        <w:t>NN</w:t>
      </w:r>
      <w:r w:rsidRPr="009940DF" w:rsidR="00FB19EB">
        <w:rPr>
          <w:rFonts w:ascii="Oslo Sans Office" w:hAnsi="Oslo Sans Office"/>
          <w:sz w:val="20"/>
          <w:szCs w:val="20"/>
        </w:rPr>
        <w:t>]</w:t>
      </w:r>
    </w:p>
    <w:p w:rsidRPr="009940DF" w:rsidR="009E4CEB" w:rsidP="001D61E3" w:rsidRDefault="009E4CEB" w14:paraId="55FA7AF0" w14:textId="77777777">
      <w:pPr>
        <w:rPr>
          <w:rFonts w:ascii="Oslo Sans Office" w:hAnsi="Oslo Sans Office"/>
          <w:sz w:val="20"/>
          <w:szCs w:val="20"/>
        </w:rPr>
      </w:pPr>
    </w:p>
    <w:p w:rsidRPr="009940DF" w:rsidR="009E4CEB" w:rsidP="001D61E3" w:rsidRDefault="009E4CEB" w14:paraId="2F5A8BE8" w14:textId="77777777">
      <w:pPr>
        <w:rPr>
          <w:rFonts w:ascii="Oslo Sans Office" w:hAnsi="Oslo Sans Office"/>
          <w:sz w:val="20"/>
          <w:szCs w:val="20"/>
        </w:rPr>
      </w:pPr>
    </w:p>
    <w:p w:rsidR="00431032" w:rsidP="001D61E3" w:rsidRDefault="009E4CEB" w14:paraId="4D83AB0D" w14:textId="5582E1C0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___________</w:t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>___________________</w:t>
      </w:r>
      <w:r w:rsidRPr="009940DF">
        <w:rPr>
          <w:rFonts w:ascii="Oslo Sans Office" w:hAnsi="Oslo Sans Office"/>
          <w:sz w:val="20"/>
          <w:szCs w:val="20"/>
        </w:rPr>
        <w:br/>
      </w:r>
      <w:r w:rsidRPr="009940DF" w:rsidR="00431032">
        <w:rPr>
          <w:rFonts w:ascii="Oslo Sans Office" w:hAnsi="Oslo Sans Office"/>
          <w:sz w:val="20"/>
          <w:szCs w:val="20"/>
        </w:rPr>
        <w:t>Sted/dato</w:t>
      </w:r>
      <w:r w:rsidRPr="009940DF" w:rsidR="00431032">
        <w:rPr>
          <w:rFonts w:ascii="Oslo Sans Office" w:hAnsi="Oslo Sans Office"/>
          <w:sz w:val="20"/>
          <w:szCs w:val="20"/>
        </w:rPr>
        <w:tab/>
      </w:r>
      <w:r w:rsidRPr="009940DF" w:rsidR="00431032">
        <w:rPr>
          <w:rFonts w:ascii="Oslo Sans Office" w:hAnsi="Oslo Sans Office"/>
          <w:sz w:val="20"/>
          <w:szCs w:val="20"/>
        </w:rPr>
        <w:tab/>
      </w:r>
      <w:r w:rsidRPr="009940DF" w:rsidR="00431032">
        <w:rPr>
          <w:rFonts w:ascii="Oslo Sans Office" w:hAnsi="Oslo Sans Office"/>
          <w:sz w:val="20"/>
          <w:szCs w:val="20"/>
        </w:rPr>
        <w:tab/>
      </w:r>
      <w:r w:rsidRPr="009940DF" w:rsidR="00431032">
        <w:rPr>
          <w:rFonts w:ascii="Oslo Sans Office" w:hAnsi="Oslo Sans Office"/>
          <w:sz w:val="20"/>
          <w:szCs w:val="20"/>
        </w:rPr>
        <w:tab/>
      </w:r>
      <w:r w:rsidRPr="009940DF" w:rsidR="00431032">
        <w:rPr>
          <w:rFonts w:ascii="Oslo Sans Office" w:hAnsi="Oslo Sans Office"/>
          <w:sz w:val="20"/>
          <w:szCs w:val="20"/>
        </w:rPr>
        <w:tab/>
      </w:r>
      <w:r w:rsidRPr="009940DF" w:rsidR="00431032">
        <w:rPr>
          <w:rFonts w:ascii="Oslo Sans Office" w:hAnsi="Oslo Sans Office"/>
          <w:sz w:val="20"/>
          <w:szCs w:val="20"/>
        </w:rPr>
        <w:tab/>
      </w:r>
      <w:r w:rsidRPr="009940DF" w:rsidR="00431032">
        <w:rPr>
          <w:rFonts w:ascii="Oslo Sans Office" w:hAnsi="Oslo Sans Office"/>
          <w:sz w:val="20"/>
          <w:szCs w:val="20"/>
        </w:rPr>
        <w:tab/>
      </w:r>
      <w:r w:rsidR="009723CF">
        <w:rPr>
          <w:rFonts w:ascii="Oslo Sans Office" w:hAnsi="Oslo Sans Office"/>
          <w:sz w:val="20"/>
          <w:szCs w:val="20"/>
        </w:rPr>
        <w:t>Eskil Bråten</w:t>
      </w:r>
    </w:p>
    <w:p w:rsidRPr="009940DF" w:rsidR="009723CF" w:rsidP="001D61E3" w:rsidRDefault="009723CF" w14:paraId="7DB51C80" w14:textId="04A3252E">
      <w:pPr>
        <w:rPr>
          <w:rFonts w:ascii="Oslo Sans Office" w:hAnsi="Oslo Sans Office"/>
          <w:sz w:val="20"/>
          <w:szCs w:val="20"/>
        </w:rPr>
      </w:pPr>
      <w:r>
        <w:rPr>
          <w:rFonts w:ascii="Oslo Sans Office" w:hAnsi="Oslo Sans Office"/>
          <w:sz w:val="20"/>
          <w:szCs w:val="20"/>
        </w:rPr>
        <w:t xml:space="preserve">                                                                                                               Oslo Kommune</w:t>
      </w:r>
    </w:p>
    <w:sectPr w:rsidRPr="009940DF" w:rsidR="009723C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74AF" w:rsidP="002F5282" w:rsidRDefault="005174AF" w14:paraId="29D0ECB6" w14:textId="77777777">
      <w:pPr>
        <w:spacing w:after="0" w:line="240" w:lineRule="auto"/>
      </w:pPr>
      <w:r>
        <w:separator/>
      </w:r>
    </w:p>
  </w:endnote>
  <w:endnote w:type="continuationSeparator" w:id="0">
    <w:p w:rsidR="005174AF" w:rsidP="002F5282" w:rsidRDefault="005174AF" w14:paraId="1408DE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EYInterstate Light">
    <w:altName w:val="Franklin Gothic Medium Cond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74AF" w:rsidP="002F5282" w:rsidRDefault="005174AF" w14:paraId="21A48AD9" w14:textId="77777777">
      <w:pPr>
        <w:spacing w:after="0" w:line="240" w:lineRule="auto"/>
      </w:pPr>
      <w:r>
        <w:separator/>
      </w:r>
    </w:p>
  </w:footnote>
  <w:footnote w:type="continuationSeparator" w:id="0">
    <w:p w:rsidR="005174AF" w:rsidP="002F5282" w:rsidRDefault="005174AF" w14:paraId="0FA563C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167"/>
    <w:multiLevelType w:val="hybridMultilevel"/>
    <w:tmpl w:val="E0CC9F5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9D5DFD"/>
    <w:multiLevelType w:val="hybridMultilevel"/>
    <w:tmpl w:val="BBBA481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F601E9"/>
    <w:multiLevelType w:val="hybridMultilevel"/>
    <w:tmpl w:val="E57ECE4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82105"/>
    <w:multiLevelType w:val="hybridMultilevel"/>
    <w:tmpl w:val="B922052C"/>
    <w:lvl w:ilvl="0" w:tplc="CE2E50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B0058B"/>
    <w:multiLevelType w:val="hybridMultilevel"/>
    <w:tmpl w:val="8C88D70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F344BF"/>
    <w:multiLevelType w:val="hybridMultilevel"/>
    <w:tmpl w:val="20E09EC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57A0294"/>
    <w:multiLevelType w:val="hybridMultilevel"/>
    <w:tmpl w:val="4D94BE3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EF69C8"/>
    <w:multiLevelType w:val="hybridMultilevel"/>
    <w:tmpl w:val="C0D657D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8324840"/>
    <w:multiLevelType w:val="hybridMultilevel"/>
    <w:tmpl w:val="FAF4273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5801DCF"/>
    <w:multiLevelType w:val="hybridMultilevel"/>
    <w:tmpl w:val="55EA5CD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F40B1"/>
    <w:multiLevelType w:val="hybridMultilevel"/>
    <w:tmpl w:val="F00E027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D90575F"/>
    <w:multiLevelType w:val="hybridMultilevel"/>
    <w:tmpl w:val="76C0274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5583517">
    <w:abstractNumId w:val="11"/>
  </w:num>
  <w:num w:numId="2" w16cid:durableId="1080173676">
    <w:abstractNumId w:val="10"/>
  </w:num>
  <w:num w:numId="3" w16cid:durableId="1306004271">
    <w:abstractNumId w:val="7"/>
  </w:num>
  <w:num w:numId="4" w16cid:durableId="40181219">
    <w:abstractNumId w:val="0"/>
  </w:num>
  <w:num w:numId="5" w16cid:durableId="1951013220">
    <w:abstractNumId w:val="9"/>
  </w:num>
  <w:num w:numId="6" w16cid:durableId="87778440">
    <w:abstractNumId w:val="2"/>
  </w:num>
  <w:num w:numId="7" w16cid:durableId="633679143">
    <w:abstractNumId w:val="8"/>
  </w:num>
  <w:num w:numId="8" w16cid:durableId="1523395739">
    <w:abstractNumId w:val="1"/>
  </w:num>
  <w:num w:numId="9" w16cid:durableId="122622617">
    <w:abstractNumId w:val="4"/>
  </w:num>
  <w:num w:numId="10" w16cid:durableId="759135046">
    <w:abstractNumId w:val="5"/>
  </w:num>
  <w:num w:numId="11" w16cid:durableId="1827236121">
    <w:abstractNumId w:val="6"/>
  </w:num>
  <w:num w:numId="12" w16cid:durableId="210753594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64"/>
    <w:rsid w:val="000064AE"/>
    <w:rsid w:val="00007363"/>
    <w:rsid w:val="00020829"/>
    <w:rsid w:val="000301CE"/>
    <w:rsid w:val="00037FC6"/>
    <w:rsid w:val="000501A9"/>
    <w:rsid w:val="0006224C"/>
    <w:rsid w:val="00091726"/>
    <w:rsid w:val="000A3782"/>
    <w:rsid w:val="000B0C5D"/>
    <w:rsid w:val="000B4CB7"/>
    <w:rsid w:val="000C1672"/>
    <w:rsid w:val="000C1FEC"/>
    <w:rsid w:val="000C20C3"/>
    <w:rsid w:val="000C3553"/>
    <w:rsid w:val="000C7102"/>
    <w:rsid w:val="000E01CB"/>
    <w:rsid w:val="000E43AD"/>
    <w:rsid w:val="000F7983"/>
    <w:rsid w:val="00100060"/>
    <w:rsid w:val="001074B4"/>
    <w:rsid w:val="00110BF3"/>
    <w:rsid w:val="00112C41"/>
    <w:rsid w:val="0011465E"/>
    <w:rsid w:val="00127D99"/>
    <w:rsid w:val="00152327"/>
    <w:rsid w:val="001528E5"/>
    <w:rsid w:val="001812F1"/>
    <w:rsid w:val="0019054B"/>
    <w:rsid w:val="00192906"/>
    <w:rsid w:val="00192C35"/>
    <w:rsid w:val="00197546"/>
    <w:rsid w:val="001A23DB"/>
    <w:rsid w:val="001B1237"/>
    <w:rsid w:val="001B37F2"/>
    <w:rsid w:val="001D61E3"/>
    <w:rsid w:val="001D7180"/>
    <w:rsid w:val="001E3089"/>
    <w:rsid w:val="001F4A53"/>
    <w:rsid w:val="001F7D2A"/>
    <w:rsid w:val="00212677"/>
    <w:rsid w:val="002411FC"/>
    <w:rsid w:val="00241208"/>
    <w:rsid w:val="00251D3B"/>
    <w:rsid w:val="002566B0"/>
    <w:rsid w:val="002B146C"/>
    <w:rsid w:val="002C067B"/>
    <w:rsid w:val="002C46B7"/>
    <w:rsid w:val="002C753D"/>
    <w:rsid w:val="002E3216"/>
    <w:rsid w:val="002E47A8"/>
    <w:rsid w:val="002E4AB5"/>
    <w:rsid w:val="002F0BE7"/>
    <w:rsid w:val="002F4911"/>
    <w:rsid w:val="002F5242"/>
    <w:rsid w:val="002F5282"/>
    <w:rsid w:val="003030C9"/>
    <w:rsid w:val="003059FF"/>
    <w:rsid w:val="003064C2"/>
    <w:rsid w:val="003068C5"/>
    <w:rsid w:val="003105EE"/>
    <w:rsid w:val="00310F0D"/>
    <w:rsid w:val="0033246B"/>
    <w:rsid w:val="00344AFF"/>
    <w:rsid w:val="003466BB"/>
    <w:rsid w:val="00351D2C"/>
    <w:rsid w:val="00352BED"/>
    <w:rsid w:val="00367A2A"/>
    <w:rsid w:val="0037047C"/>
    <w:rsid w:val="003714DB"/>
    <w:rsid w:val="00374BCD"/>
    <w:rsid w:val="00386040"/>
    <w:rsid w:val="00392066"/>
    <w:rsid w:val="003940E3"/>
    <w:rsid w:val="00396D0E"/>
    <w:rsid w:val="00397B64"/>
    <w:rsid w:val="003B1F39"/>
    <w:rsid w:val="003B3DF8"/>
    <w:rsid w:val="003C62F9"/>
    <w:rsid w:val="003C645A"/>
    <w:rsid w:val="003D4858"/>
    <w:rsid w:val="003F4D8E"/>
    <w:rsid w:val="003F5850"/>
    <w:rsid w:val="004109DB"/>
    <w:rsid w:val="004133A4"/>
    <w:rsid w:val="00414F7B"/>
    <w:rsid w:val="0042377B"/>
    <w:rsid w:val="0043006C"/>
    <w:rsid w:val="00431032"/>
    <w:rsid w:val="00432EE1"/>
    <w:rsid w:val="004337FB"/>
    <w:rsid w:val="00442A14"/>
    <w:rsid w:val="00452B19"/>
    <w:rsid w:val="00457768"/>
    <w:rsid w:val="00466717"/>
    <w:rsid w:val="004738F9"/>
    <w:rsid w:val="00481C24"/>
    <w:rsid w:val="00496570"/>
    <w:rsid w:val="004A15B4"/>
    <w:rsid w:val="004A4F25"/>
    <w:rsid w:val="004A7BA6"/>
    <w:rsid w:val="004A7EB6"/>
    <w:rsid w:val="004D1371"/>
    <w:rsid w:val="005005E7"/>
    <w:rsid w:val="005016DD"/>
    <w:rsid w:val="00514977"/>
    <w:rsid w:val="005174AF"/>
    <w:rsid w:val="005262BD"/>
    <w:rsid w:val="00546CD5"/>
    <w:rsid w:val="00554427"/>
    <w:rsid w:val="00555CAB"/>
    <w:rsid w:val="0056724C"/>
    <w:rsid w:val="00575A4D"/>
    <w:rsid w:val="005818F4"/>
    <w:rsid w:val="00585137"/>
    <w:rsid w:val="00591EFA"/>
    <w:rsid w:val="005935CA"/>
    <w:rsid w:val="005B1883"/>
    <w:rsid w:val="005B3F78"/>
    <w:rsid w:val="005D07D2"/>
    <w:rsid w:val="0060331C"/>
    <w:rsid w:val="006052DB"/>
    <w:rsid w:val="006140FE"/>
    <w:rsid w:val="00615D6D"/>
    <w:rsid w:val="00621B06"/>
    <w:rsid w:val="00632A78"/>
    <w:rsid w:val="0065192F"/>
    <w:rsid w:val="0066386D"/>
    <w:rsid w:val="006666DE"/>
    <w:rsid w:val="00680F46"/>
    <w:rsid w:val="0068336A"/>
    <w:rsid w:val="00686E2F"/>
    <w:rsid w:val="00693A62"/>
    <w:rsid w:val="006942A3"/>
    <w:rsid w:val="006A276C"/>
    <w:rsid w:val="006A3D55"/>
    <w:rsid w:val="006B20F9"/>
    <w:rsid w:val="006B78A7"/>
    <w:rsid w:val="006C7E9B"/>
    <w:rsid w:val="006D686E"/>
    <w:rsid w:val="006E004A"/>
    <w:rsid w:val="006E0FF1"/>
    <w:rsid w:val="006E1085"/>
    <w:rsid w:val="006E19D8"/>
    <w:rsid w:val="006E30FF"/>
    <w:rsid w:val="006E66DF"/>
    <w:rsid w:val="006F0733"/>
    <w:rsid w:val="006F3766"/>
    <w:rsid w:val="006F79B9"/>
    <w:rsid w:val="00703963"/>
    <w:rsid w:val="00720A14"/>
    <w:rsid w:val="00723A0F"/>
    <w:rsid w:val="0072697A"/>
    <w:rsid w:val="00735D6A"/>
    <w:rsid w:val="007471FF"/>
    <w:rsid w:val="007538B5"/>
    <w:rsid w:val="0076462B"/>
    <w:rsid w:val="007761AF"/>
    <w:rsid w:val="007A123C"/>
    <w:rsid w:val="007A36B8"/>
    <w:rsid w:val="007A6690"/>
    <w:rsid w:val="007B4024"/>
    <w:rsid w:val="007C0236"/>
    <w:rsid w:val="007C02C5"/>
    <w:rsid w:val="007C1128"/>
    <w:rsid w:val="007C535C"/>
    <w:rsid w:val="007D3FF1"/>
    <w:rsid w:val="007D40A4"/>
    <w:rsid w:val="007D626D"/>
    <w:rsid w:val="007E4B2F"/>
    <w:rsid w:val="007F468F"/>
    <w:rsid w:val="00802190"/>
    <w:rsid w:val="00810E01"/>
    <w:rsid w:val="00811E69"/>
    <w:rsid w:val="008152DC"/>
    <w:rsid w:val="008253A2"/>
    <w:rsid w:val="00825AAA"/>
    <w:rsid w:val="008342A7"/>
    <w:rsid w:val="0084007B"/>
    <w:rsid w:val="00843D54"/>
    <w:rsid w:val="00845F6F"/>
    <w:rsid w:val="008461E8"/>
    <w:rsid w:val="008704D7"/>
    <w:rsid w:val="00875BD7"/>
    <w:rsid w:val="0088249A"/>
    <w:rsid w:val="008905BC"/>
    <w:rsid w:val="00892C77"/>
    <w:rsid w:val="008C77A0"/>
    <w:rsid w:val="008D0E34"/>
    <w:rsid w:val="008D75D3"/>
    <w:rsid w:val="00922949"/>
    <w:rsid w:val="00930EF0"/>
    <w:rsid w:val="0094022C"/>
    <w:rsid w:val="00953115"/>
    <w:rsid w:val="009533C6"/>
    <w:rsid w:val="00965B3D"/>
    <w:rsid w:val="009723CF"/>
    <w:rsid w:val="00976005"/>
    <w:rsid w:val="009940DF"/>
    <w:rsid w:val="009C2429"/>
    <w:rsid w:val="009D07E7"/>
    <w:rsid w:val="009D326D"/>
    <w:rsid w:val="009E00BE"/>
    <w:rsid w:val="009E4CEB"/>
    <w:rsid w:val="009E5278"/>
    <w:rsid w:val="00A03DC5"/>
    <w:rsid w:val="00A05ED6"/>
    <w:rsid w:val="00A1241D"/>
    <w:rsid w:val="00A2673B"/>
    <w:rsid w:val="00A30F40"/>
    <w:rsid w:val="00A30FB2"/>
    <w:rsid w:val="00A3100A"/>
    <w:rsid w:val="00A3271C"/>
    <w:rsid w:val="00A3318C"/>
    <w:rsid w:val="00A42DBA"/>
    <w:rsid w:val="00A468C4"/>
    <w:rsid w:val="00A545D0"/>
    <w:rsid w:val="00A66885"/>
    <w:rsid w:val="00A721E6"/>
    <w:rsid w:val="00A83E5B"/>
    <w:rsid w:val="00A85B11"/>
    <w:rsid w:val="00A954A9"/>
    <w:rsid w:val="00AA7863"/>
    <w:rsid w:val="00AB1E72"/>
    <w:rsid w:val="00AB71B2"/>
    <w:rsid w:val="00AC2595"/>
    <w:rsid w:val="00AC2B55"/>
    <w:rsid w:val="00AC4638"/>
    <w:rsid w:val="00AD46CC"/>
    <w:rsid w:val="00AD4E39"/>
    <w:rsid w:val="00AE3F0E"/>
    <w:rsid w:val="00AE7B6D"/>
    <w:rsid w:val="00AF4A5F"/>
    <w:rsid w:val="00B136E3"/>
    <w:rsid w:val="00B24B82"/>
    <w:rsid w:val="00B26688"/>
    <w:rsid w:val="00B46E75"/>
    <w:rsid w:val="00B47070"/>
    <w:rsid w:val="00B47889"/>
    <w:rsid w:val="00B500B7"/>
    <w:rsid w:val="00B678B7"/>
    <w:rsid w:val="00B74095"/>
    <w:rsid w:val="00BA70E0"/>
    <w:rsid w:val="00BB1465"/>
    <w:rsid w:val="00BB4B47"/>
    <w:rsid w:val="00BB7F56"/>
    <w:rsid w:val="00BC12B6"/>
    <w:rsid w:val="00BD3DC0"/>
    <w:rsid w:val="00BD6A4F"/>
    <w:rsid w:val="00BD7933"/>
    <w:rsid w:val="00BE4DC5"/>
    <w:rsid w:val="00BE6C80"/>
    <w:rsid w:val="00BE7AA6"/>
    <w:rsid w:val="00C0289D"/>
    <w:rsid w:val="00C07882"/>
    <w:rsid w:val="00C200FC"/>
    <w:rsid w:val="00C221A7"/>
    <w:rsid w:val="00C357E9"/>
    <w:rsid w:val="00C4233A"/>
    <w:rsid w:val="00C572B6"/>
    <w:rsid w:val="00C603DD"/>
    <w:rsid w:val="00C62934"/>
    <w:rsid w:val="00C82BFB"/>
    <w:rsid w:val="00C85478"/>
    <w:rsid w:val="00C9226A"/>
    <w:rsid w:val="00C93B97"/>
    <w:rsid w:val="00C97356"/>
    <w:rsid w:val="00CA3213"/>
    <w:rsid w:val="00CA4093"/>
    <w:rsid w:val="00CB3A85"/>
    <w:rsid w:val="00CB3D26"/>
    <w:rsid w:val="00CB42DB"/>
    <w:rsid w:val="00CB51B9"/>
    <w:rsid w:val="00CC1A0E"/>
    <w:rsid w:val="00CC2F64"/>
    <w:rsid w:val="00CC4217"/>
    <w:rsid w:val="00CE3170"/>
    <w:rsid w:val="00CE5964"/>
    <w:rsid w:val="00CE59A3"/>
    <w:rsid w:val="00CF1627"/>
    <w:rsid w:val="00CF1944"/>
    <w:rsid w:val="00CF2292"/>
    <w:rsid w:val="00CF49B3"/>
    <w:rsid w:val="00D034A5"/>
    <w:rsid w:val="00D1137D"/>
    <w:rsid w:val="00D227D3"/>
    <w:rsid w:val="00D3414F"/>
    <w:rsid w:val="00D35DD5"/>
    <w:rsid w:val="00D372A3"/>
    <w:rsid w:val="00D47F3B"/>
    <w:rsid w:val="00D52BB1"/>
    <w:rsid w:val="00D60EE1"/>
    <w:rsid w:val="00D76949"/>
    <w:rsid w:val="00D8158C"/>
    <w:rsid w:val="00D818D9"/>
    <w:rsid w:val="00D87054"/>
    <w:rsid w:val="00D90179"/>
    <w:rsid w:val="00DA0F70"/>
    <w:rsid w:val="00DA52B9"/>
    <w:rsid w:val="00DC1B8A"/>
    <w:rsid w:val="00DC49FD"/>
    <w:rsid w:val="00DD09D4"/>
    <w:rsid w:val="00DD12D8"/>
    <w:rsid w:val="00DD2923"/>
    <w:rsid w:val="00DD4B35"/>
    <w:rsid w:val="00DE10B3"/>
    <w:rsid w:val="00DE1B0E"/>
    <w:rsid w:val="00DE651E"/>
    <w:rsid w:val="00E03969"/>
    <w:rsid w:val="00E03CAD"/>
    <w:rsid w:val="00E21D3F"/>
    <w:rsid w:val="00E249C0"/>
    <w:rsid w:val="00E26B75"/>
    <w:rsid w:val="00E3153E"/>
    <w:rsid w:val="00E40488"/>
    <w:rsid w:val="00E43E1C"/>
    <w:rsid w:val="00E55EE6"/>
    <w:rsid w:val="00E713B0"/>
    <w:rsid w:val="00E7213B"/>
    <w:rsid w:val="00E77621"/>
    <w:rsid w:val="00E82B11"/>
    <w:rsid w:val="00E840D6"/>
    <w:rsid w:val="00E859BD"/>
    <w:rsid w:val="00E95A04"/>
    <w:rsid w:val="00E97146"/>
    <w:rsid w:val="00EB023D"/>
    <w:rsid w:val="00EB3BAA"/>
    <w:rsid w:val="00EB743B"/>
    <w:rsid w:val="00ED1F8C"/>
    <w:rsid w:val="00ED457A"/>
    <w:rsid w:val="00F314DE"/>
    <w:rsid w:val="00F435F0"/>
    <w:rsid w:val="00F43BDC"/>
    <w:rsid w:val="00F64D03"/>
    <w:rsid w:val="00F706D5"/>
    <w:rsid w:val="00F72D2D"/>
    <w:rsid w:val="00F93C6D"/>
    <w:rsid w:val="00F9435A"/>
    <w:rsid w:val="00F955A3"/>
    <w:rsid w:val="00FA20A4"/>
    <w:rsid w:val="00FB19EB"/>
    <w:rsid w:val="00FB4897"/>
    <w:rsid w:val="00FB58FF"/>
    <w:rsid w:val="00FB6CF4"/>
    <w:rsid w:val="00FC6A17"/>
    <w:rsid w:val="00FD3D78"/>
    <w:rsid w:val="00FE0AA6"/>
    <w:rsid w:val="00FE60FE"/>
    <w:rsid w:val="00FF58C5"/>
    <w:rsid w:val="00FF72C2"/>
    <w:rsid w:val="04CFD7F2"/>
    <w:rsid w:val="05685C5B"/>
    <w:rsid w:val="08F08BA8"/>
    <w:rsid w:val="0A3C008D"/>
    <w:rsid w:val="0A625C69"/>
    <w:rsid w:val="0C96ED8D"/>
    <w:rsid w:val="0E6AFA9E"/>
    <w:rsid w:val="0ED99B47"/>
    <w:rsid w:val="0F4BA63D"/>
    <w:rsid w:val="0FC86FED"/>
    <w:rsid w:val="12DF56F4"/>
    <w:rsid w:val="145260B1"/>
    <w:rsid w:val="153966F0"/>
    <w:rsid w:val="1660D0E7"/>
    <w:rsid w:val="20506C37"/>
    <w:rsid w:val="223B5FCB"/>
    <w:rsid w:val="26C5D197"/>
    <w:rsid w:val="283C2FA4"/>
    <w:rsid w:val="286E3561"/>
    <w:rsid w:val="29417B63"/>
    <w:rsid w:val="29AB7A0A"/>
    <w:rsid w:val="2ABB3004"/>
    <w:rsid w:val="2C3DFD37"/>
    <w:rsid w:val="2E4FCF9D"/>
    <w:rsid w:val="3469D7EE"/>
    <w:rsid w:val="34953BA4"/>
    <w:rsid w:val="357FAEE0"/>
    <w:rsid w:val="3702D273"/>
    <w:rsid w:val="380A6FF0"/>
    <w:rsid w:val="38735F96"/>
    <w:rsid w:val="3997C2CC"/>
    <w:rsid w:val="39E8E6AC"/>
    <w:rsid w:val="3C5B0AF5"/>
    <w:rsid w:val="3C823F78"/>
    <w:rsid w:val="3D29F0A4"/>
    <w:rsid w:val="3E94E2EA"/>
    <w:rsid w:val="3FE5850B"/>
    <w:rsid w:val="40DD1223"/>
    <w:rsid w:val="4147CC08"/>
    <w:rsid w:val="41F9357E"/>
    <w:rsid w:val="45DC2819"/>
    <w:rsid w:val="4743B6F4"/>
    <w:rsid w:val="4930C88E"/>
    <w:rsid w:val="4B78BD6A"/>
    <w:rsid w:val="513CB15F"/>
    <w:rsid w:val="53A79E58"/>
    <w:rsid w:val="55EC270D"/>
    <w:rsid w:val="55EE38C8"/>
    <w:rsid w:val="55F254D0"/>
    <w:rsid w:val="5DB94652"/>
    <w:rsid w:val="5E7FE36D"/>
    <w:rsid w:val="5F460017"/>
    <w:rsid w:val="648173E4"/>
    <w:rsid w:val="64836A21"/>
    <w:rsid w:val="6548A299"/>
    <w:rsid w:val="6638EE2A"/>
    <w:rsid w:val="6DFFA671"/>
    <w:rsid w:val="6E437E09"/>
    <w:rsid w:val="71D193CC"/>
    <w:rsid w:val="7410054C"/>
    <w:rsid w:val="749F2581"/>
    <w:rsid w:val="779C8DC0"/>
    <w:rsid w:val="79973BF5"/>
    <w:rsid w:val="7B7ADD60"/>
    <w:rsid w:val="7C6AA6AE"/>
    <w:rsid w:val="7E1A9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DF388"/>
  <w15:chartTrackingRefBased/>
  <w15:docId w15:val="{DDAEEFEF-51F2-403D-9FC4-E3D188E53E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F5282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A15B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A15B4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4A15B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A15B4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4A15B4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6B20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386AD4811A8479B265F4F0AA5BC84" ma:contentTypeVersion="3" ma:contentTypeDescription="Opprett et nytt dokument." ma:contentTypeScope="" ma:versionID="f9bf3e574358909e9cd2357fd381399a">
  <xsd:schema xmlns:xsd="http://www.w3.org/2001/XMLSchema" xmlns:xs="http://www.w3.org/2001/XMLSchema" xmlns:p="http://schemas.microsoft.com/office/2006/metadata/properties" xmlns:ns2="4a8660ee-e0a0-40c7-86fc-0a75edf9ed0d" targetNamespace="http://schemas.microsoft.com/office/2006/metadata/properties" ma:root="true" ma:fieldsID="89c9cd3b02aeb535871cd4fd560c76c8" ns2:_="">
    <xsd:import namespace="4a8660ee-e0a0-40c7-86fc-0a75edf9ed0d"/>
    <xsd:element name="properties">
      <xsd:complexType>
        <xsd:sequence>
          <xsd:element name="documentManagement">
            <xsd:complexType>
              <xsd:all>
                <xsd:element ref="ns2:Sistgodkjent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660ee-e0a0-40c7-86fc-0a75edf9ed0d" elementFormDefault="qualified">
    <xsd:import namespace="http://schemas.microsoft.com/office/2006/documentManagement/types"/>
    <xsd:import namespace="http://schemas.microsoft.com/office/infopath/2007/PartnerControls"/>
    <xsd:element name="Sistgodkjent" ma:index="8" nillable="true" ma:displayName="Sist godkjent" ma:description="Dette er dato dokumentet sist ble godkjent i websak" ma:format="DateOnly" ma:internalName="Sistgodkjent">
      <xsd:simpleType>
        <xsd:restriction base="dms:DateTime"/>
      </xsd:simpleType>
    </xsd:element>
    <xsd:element name="_Flow_SignoffStatus" ma:index="9" nillable="true" ma:displayName="Websak ID" ma:description="Gjeldende websak sakID for godkjent dokument" ma:format="Dropdown" ma:internalName="Godkjenningsstatu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a8660ee-e0a0-40c7-86fc-0a75edf9ed0d">24/11433-4</_Flow_SignoffStatus>
    <Sistgodkjent xmlns="4a8660ee-e0a0-40c7-86fc-0a75edf9ed0d">2025-06-12T22:00:00+00:00</Sistgodkjent>
  </documentManagement>
</p:properties>
</file>

<file path=customXml/itemProps1.xml><?xml version="1.0" encoding="utf-8"?>
<ds:datastoreItem xmlns:ds="http://schemas.openxmlformats.org/officeDocument/2006/customXml" ds:itemID="{B43B79E3-0CB8-43E3-9C9B-FABEEA86D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660ee-e0a0-40c7-86fc-0a75edf9e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65F17-7E0A-4F95-8F03-E5895355BC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A79A10-2E99-46CF-84B0-42BD6BE73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40B93-783D-41B0-AF3A-F701EB40DB91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4a8660ee-e0a0-40c7-86fc-0a75edf9ed0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Kvalitetssikring av maler for justeringsavtaler</dc:title>
  <dc:subject/>
  <dc:creator>Marianne Rødser</dc:creator>
  <cp:keywords/>
  <dc:description/>
  <cp:lastModifiedBy>Tuva Løbach Jørgensen</cp:lastModifiedBy>
  <cp:revision>11</cp:revision>
  <cp:lastPrinted>2022-12-14T12:08:00Z</cp:lastPrinted>
  <dcterms:created xsi:type="dcterms:W3CDTF">2025-04-25T09:26:00Z</dcterms:created>
  <dcterms:modified xsi:type="dcterms:W3CDTF">2025-05-21T16:22:30Z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2023-05-04T15:00:20Z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29529248-a0ec-442e-acc5-bf64973bf440</vt:lpwstr>
  </property>
  <property fmtid="{D5CDD505-2E9C-101B-9397-08002B2CF9AE}" pid="8" name="MSIP_Label_7a2396b7-5846-48ff-8468-5f49f8ad722a_ContentBits">
    <vt:lpwstr>0</vt:lpwstr>
  </property>
  <property fmtid="{D5CDD505-2E9C-101B-9397-08002B2CF9AE}" pid="9" name="ContentTypeId">
    <vt:lpwstr>0x0101001F4386AD4811A8479B265F4F0AA5BC84</vt:lpwstr>
  </property>
</Properties>
</file>